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473" w:rsidRDefault="00AE2473">
      <w:pPr>
        <w:spacing w:line="360" w:lineRule="auto"/>
        <w:jc w:val="center"/>
        <w:rPr>
          <w:rFonts w:ascii="宋体" w:hAnsi="宋体"/>
          <w:bCs/>
          <w:shadow/>
          <w:color w:val="000000" w:themeColor="text1"/>
          <w:sz w:val="44"/>
          <w:szCs w:val="44"/>
          <w:u w:val="single"/>
        </w:rPr>
      </w:pPr>
    </w:p>
    <w:p w:rsidR="00AE2473" w:rsidRDefault="00A46D84">
      <w:pPr>
        <w:jc w:val="center"/>
        <w:rPr>
          <w:rFonts w:ascii="宋体" w:hAnsi="宋体"/>
          <w:sz w:val="44"/>
          <w:szCs w:val="44"/>
        </w:rPr>
      </w:pPr>
      <w:bookmarkStart w:id="0" w:name="_Toc34472824"/>
      <w:bookmarkStart w:id="1" w:name="_Toc36265862"/>
      <w:bookmarkStart w:id="2" w:name="_Toc36265812"/>
      <w:bookmarkStart w:id="3" w:name="_Toc55051387"/>
      <w:permStart w:id="0" w:edGrp="everyone"/>
      <w:r>
        <w:rPr>
          <w:rFonts w:ascii="宋体" w:hAnsi="宋体" w:hint="eastAsia"/>
          <w:color w:val="00B0F0"/>
          <w:sz w:val="36"/>
          <w:szCs w:val="36"/>
        </w:rPr>
        <w:t>三农新材料年度零星设备安装技改工程</w:t>
      </w:r>
    </w:p>
    <w:p w:rsidR="00AE2473" w:rsidRDefault="00AE2473">
      <w:pPr>
        <w:jc w:val="center"/>
        <w:rPr>
          <w:rFonts w:ascii="宋体" w:hAnsi="宋体"/>
          <w:sz w:val="32"/>
        </w:rPr>
      </w:pPr>
    </w:p>
    <w:p w:rsidR="00AE2473" w:rsidRDefault="00AE2473">
      <w:pPr>
        <w:jc w:val="center"/>
        <w:rPr>
          <w:rFonts w:ascii="宋体" w:hAnsi="宋体"/>
          <w:sz w:val="32"/>
        </w:rPr>
      </w:pPr>
    </w:p>
    <w:p w:rsidR="00AE2473" w:rsidRDefault="00AE2473">
      <w:pPr>
        <w:jc w:val="center"/>
        <w:rPr>
          <w:rFonts w:ascii="宋体" w:hAnsi="宋体"/>
          <w:sz w:val="32"/>
        </w:rPr>
      </w:pPr>
    </w:p>
    <w:p w:rsidR="00AE2473" w:rsidRDefault="00A46D84">
      <w:pPr>
        <w:ind w:firstLineChars="350" w:firstLine="2520"/>
        <w:rPr>
          <w:rFonts w:ascii="宋体" w:hAnsi="宋体"/>
          <w:sz w:val="72"/>
        </w:rPr>
      </w:pPr>
      <w:r>
        <w:rPr>
          <w:rFonts w:ascii="宋体" w:hAnsi="宋体" w:hint="eastAsia"/>
          <w:sz w:val="72"/>
        </w:rPr>
        <w:t>施工招标文件</w:t>
      </w:r>
    </w:p>
    <w:p w:rsidR="00AE2473" w:rsidRDefault="00AE2473">
      <w:pPr>
        <w:jc w:val="center"/>
        <w:rPr>
          <w:rFonts w:ascii="宋体" w:hAnsi="宋体"/>
          <w:sz w:val="32"/>
        </w:rPr>
      </w:pPr>
    </w:p>
    <w:p w:rsidR="00AE2473" w:rsidRDefault="00AE2473">
      <w:pPr>
        <w:jc w:val="center"/>
        <w:rPr>
          <w:rFonts w:ascii="宋体" w:hAnsi="宋体"/>
          <w:sz w:val="32"/>
        </w:rPr>
      </w:pPr>
    </w:p>
    <w:p w:rsidR="00AE2473" w:rsidRDefault="00AE2473">
      <w:pPr>
        <w:jc w:val="center"/>
        <w:rPr>
          <w:rFonts w:ascii="宋体" w:hAnsi="宋体"/>
          <w:sz w:val="32"/>
        </w:rPr>
      </w:pPr>
    </w:p>
    <w:p w:rsidR="00AE2473" w:rsidRDefault="00AE2473">
      <w:pPr>
        <w:jc w:val="center"/>
        <w:rPr>
          <w:rFonts w:ascii="宋体" w:hAnsi="宋体"/>
          <w:sz w:val="32"/>
        </w:rPr>
      </w:pPr>
    </w:p>
    <w:p w:rsidR="00AE2473" w:rsidRDefault="00AE2473">
      <w:pPr>
        <w:jc w:val="center"/>
        <w:rPr>
          <w:rFonts w:ascii="宋体" w:hAnsi="宋体"/>
          <w:sz w:val="32"/>
        </w:rPr>
      </w:pPr>
    </w:p>
    <w:p w:rsidR="00AE2473" w:rsidRDefault="00AE2473">
      <w:pPr>
        <w:jc w:val="center"/>
        <w:rPr>
          <w:rFonts w:ascii="宋体" w:hAnsi="宋体"/>
          <w:sz w:val="32"/>
        </w:rPr>
      </w:pPr>
    </w:p>
    <w:p w:rsidR="00AE2473" w:rsidRDefault="00AE2473">
      <w:pPr>
        <w:jc w:val="center"/>
        <w:rPr>
          <w:rFonts w:ascii="宋体" w:hAnsi="宋体"/>
          <w:sz w:val="32"/>
        </w:rPr>
      </w:pPr>
    </w:p>
    <w:p w:rsidR="00AE2473" w:rsidRDefault="00AE2473">
      <w:pPr>
        <w:jc w:val="center"/>
        <w:rPr>
          <w:rFonts w:ascii="宋体" w:hAnsi="宋体"/>
          <w:sz w:val="32"/>
        </w:rPr>
      </w:pPr>
    </w:p>
    <w:p w:rsidR="00AE2473" w:rsidRDefault="00A46D84" w:rsidP="0071570F">
      <w:pPr>
        <w:ind w:firstLineChars="550" w:firstLine="1760"/>
        <w:rPr>
          <w:rFonts w:ascii="宋体" w:hAnsi="宋体"/>
          <w:sz w:val="32"/>
        </w:rPr>
      </w:pPr>
      <w:r>
        <w:rPr>
          <w:rFonts w:ascii="宋体" w:hAnsi="宋体" w:hint="eastAsia"/>
          <w:sz w:val="32"/>
        </w:rPr>
        <w:t>招标单位：福建三农新材料有限责任公司</w:t>
      </w:r>
    </w:p>
    <w:p w:rsidR="00AE2473" w:rsidRDefault="00A46D84">
      <w:pPr>
        <w:ind w:firstLineChars="550" w:firstLine="1760"/>
        <w:rPr>
          <w:rFonts w:ascii="宋体" w:hAnsi="宋体"/>
          <w:sz w:val="32"/>
        </w:rPr>
      </w:pPr>
      <w:r>
        <w:rPr>
          <w:rFonts w:ascii="宋体" w:hAnsi="宋体" w:hint="eastAsia"/>
          <w:sz w:val="32"/>
        </w:rPr>
        <w:t xml:space="preserve">时    间： </w:t>
      </w:r>
      <w:r>
        <w:rPr>
          <w:rFonts w:ascii="宋体" w:hAnsi="宋体" w:hint="eastAsia"/>
          <w:color w:val="00B0F0"/>
          <w:sz w:val="32"/>
        </w:rPr>
        <w:t>201</w:t>
      </w:r>
      <w:r w:rsidR="0071570F">
        <w:rPr>
          <w:rFonts w:ascii="宋体" w:hAnsi="宋体" w:hint="eastAsia"/>
          <w:color w:val="00B0F0"/>
          <w:sz w:val="32"/>
        </w:rPr>
        <w:t>9</w:t>
      </w:r>
      <w:r>
        <w:rPr>
          <w:rFonts w:ascii="宋体" w:hAnsi="宋体" w:hint="eastAsia"/>
          <w:color w:val="00B0F0"/>
          <w:sz w:val="32"/>
        </w:rPr>
        <w:t>年</w:t>
      </w:r>
      <w:r w:rsidR="00A808F8">
        <w:rPr>
          <w:rFonts w:ascii="宋体" w:hAnsi="宋体" w:hint="eastAsia"/>
          <w:color w:val="00B0F0"/>
          <w:sz w:val="32"/>
        </w:rPr>
        <w:t>4</w:t>
      </w:r>
      <w:r>
        <w:rPr>
          <w:rFonts w:ascii="宋体" w:hAnsi="宋体" w:hint="eastAsia"/>
          <w:color w:val="00B0F0"/>
          <w:sz w:val="32"/>
        </w:rPr>
        <w:t>月</w:t>
      </w:r>
      <w:r w:rsidR="00A808F8">
        <w:rPr>
          <w:rFonts w:ascii="宋体" w:hAnsi="宋体" w:hint="eastAsia"/>
          <w:color w:val="00B0F0"/>
          <w:sz w:val="32"/>
        </w:rPr>
        <w:t>3</w:t>
      </w:r>
      <w:r>
        <w:rPr>
          <w:rFonts w:ascii="宋体" w:hAnsi="宋体" w:hint="eastAsia"/>
          <w:sz w:val="32"/>
        </w:rPr>
        <w:t>日</w:t>
      </w:r>
    </w:p>
    <w:permEnd w:id="0"/>
    <w:p w:rsidR="00AE2473" w:rsidRDefault="00AE2473">
      <w:pPr>
        <w:spacing w:line="360" w:lineRule="auto"/>
        <w:ind w:leftChars="257" w:left="540"/>
        <w:jc w:val="left"/>
        <w:rPr>
          <w:rFonts w:ascii="仿宋_GB2312" w:hAnsi="宋体"/>
          <w:b/>
          <w:bCs/>
          <w:color w:val="000000" w:themeColor="text1"/>
          <w:sz w:val="30"/>
          <w:szCs w:val="30"/>
        </w:rPr>
        <w:sectPr w:rsidR="00AE2473">
          <w:headerReference w:type="default" r:id="rId9"/>
          <w:footerReference w:type="even" r:id="rId10"/>
          <w:footerReference w:type="default" r:id="rId11"/>
          <w:pgSz w:w="11906" w:h="16838"/>
          <w:pgMar w:top="1247" w:right="1106" w:bottom="1440" w:left="1259" w:header="851" w:footer="992" w:gutter="0"/>
          <w:pgNumType w:start="0"/>
          <w:cols w:space="425"/>
          <w:docGrid w:type="lines" w:linePitch="312"/>
        </w:sectPr>
      </w:pPr>
    </w:p>
    <w:p w:rsidR="00AE2473" w:rsidRDefault="00AE2473">
      <w:pPr>
        <w:spacing w:line="360" w:lineRule="auto"/>
        <w:rPr>
          <w:color w:val="000000" w:themeColor="text1"/>
        </w:rPr>
      </w:pPr>
    </w:p>
    <w:bookmarkEnd w:id="0"/>
    <w:bookmarkEnd w:id="1"/>
    <w:bookmarkEnd w:id="2"/>
    <w:bookmarkEnd w:id="3"/>
    <w:p w:rsidR="00AE2473" w:rsidRDefault="00A46D84">
      <w:pPr>
        <w:pStyle w:val="10"/>
        <w:rPr>
          <w:rStyle w:val="a9"/>
          <w:color w:val="000000" w:themeColor="text1"/>
        </w:rPr>
      </w:pPr>
      <w:r>
        <w:rPr>
          <w:rStyle w:val="a9"/>
          <w:rFonts w:hint="eastAsia"/>
          <w:color w:val="000000" w:themeColor="text1"/>
        </w:rPr>
        <w:t>目  录</w:t>
      </w:r>
    </w:p>
    <w:p w:rsidR="00AE2473" w:rsidRDefault="00AE2473">
      <w:pPr>
        <w:spacing w:line="360" w:lineRule="auto"/>
        <w:rPr>
          <w:rFonts w:asciiTheme="majorEastAsia" w:eastAsiaTheme="majorEastAsia" w:hAnsiTheme="majorEastAsia"/>
          <w:color w:val="000000" w:themeColor="text1"/>
          <w:sz w:val="24"/>
        </w:rPr>
      </w:pPr>
    </w:p>
    <w:p w:rsidR="00AE2473" w:rsidRDefault="00A46D84">
      <w:pPr>
        <w:pStyle w:val="20"/>
        <w:spacing w:before="240"/>
        <w:rPr>
          <w:rStyle w:val="a9"/>
          <w:rFonts w:asciiTheme="minorEastAsia" w:eastAsiaTheme="minorEastAsia" w:hAnsiTheme="minorEastAsia"/>
          <w:bCs/>
          <w:i w:val="0"/>
          <w:color w:val="000000" w:themeColor="text1"/>
          <w:sz w:val="24"/>
          <w:szCs w:val="24"/>
          <w:u w:val="none"/>
        </w:rPr>
      </w:pPr>
      <w:r>
        <w:rPr>
          <w:rStyle w:val="a9"/>
          <w:rFonts w:asciiTheme="minorEastAsia" w:eastAsiaTheme="minorEastAsia" w:hAnsiTheme="minorEastAsia" w:hint="eastAsia"/>
          <w:bCs/>
          <w:i w:val="0"/>
          <w:color w:val="000000" w:themeColor="text1"/>
          <w:sz w:val="24"/>
          <w:szCs w:val="24"/>
          <w:u w:val="none"/>
        </w:rPr>
        <w:t>第一部分投标须知</w:t>
      </w:r>
    </w:p>
    <w:p w:rsidR="00AE2473" w:rsidRDefault="00382F4F">
      <w:pPr>
        <w:pStyle w:val="20"/>
        <w:spacing w:before="240"/>
        <w:ind w:firstLineChars="200" w:firstLine="400"/>
        <w:rPr>
          <w:rFonts w:asciiTheme="minorEastAsia" w:eastAsiaTheme="minorEastAsia" w:hAnsiTheme="minorEastAsia"/>
          <w:color w:val="000000" w:themeColor="text1"/>
          <w:sz w:val="24"/>
          <w:szCs w:val="24"/>
        </w:rPr>
      </w:pPr>
      <w:hyperlink w:anchor="_Toc233622070" w:history="1">
        <w:r w:rsidR="00A46D84">
          <w:rPr>
            <w:rStyle w:val="a9"/>
            <w:rFonts w:asciiTheme="minorEastAsia" w:eastAsiaTheme="minorEastAsia" w:hAnsiTheme="minorEastAsia" w:hint="eastAsia"/>
            <w:bCs/>
            <w:i w:val="0"/>
            <w:color w:val="000000" w:themeColor="text1"/>
            <w:sz w:val="24"/>
            <w:szCs w:val="24"/>
            <w:u w:val="none"/>
          </w:rPr>
          <w:t>第一章  投标须知</w:t>
        </w:r>
      </w:hyperlink>
    </w:p>
    <w:p w:rsidR="00AE2473" w:rsidRDefault="00382F4F">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1" w:history="1">
        <w:r w:rsidR="00A46D84">
          <w:rPr>
            <w:rStyle w:val="a9"/>
            <w:rFonts w:asciiTheme="minorEastAsia" w:eastAsiaTheme="minorEastAsia" w:hAnsiTheme="minorEastAsia" w:hint="eastAsia"/>
            <w:bCs/>
            <w:i w:val="0"/>
            <w:color w:val="000000" w:themeColor="text1"/>
            <w:sz w:val="24"/>
            <w:szCs w:val="24"/>
            <w:u w:val="none"/>
          </w:rPr>
          <w:t>第二章  工程信息</w:t>
        </w:r>
      </w:hyperlink>
    </w:p>
    <w:p w:rsidR="00AE2473" w:rsidRDefault="00382F4F">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2" w:history="1">
        <w:r w:rsidR="00A46D84">
          <w:rPr>
            <w:rStyle w:val="a9"/>
            <w:rFonts w:asciiTheme="minorEastAsia" w:eastAsiaTheme="minorEastAsia" w:hAnsiTheme="minorEastAsia" w:hint="eastAsia"/>
            <w:bCs/>
            <w:i w:val="0"/>
            <w:color w:val="000000" w:themeColor="text1"/>
            <w:sz w:val="24"/>
            <w:szCs w:val="24"/>
            <w:u w:val="none"/>
          </w:rPr>
          <w:t>第三章招标文件及组成</w:t>
        </w:r>
      </w:hyperlink>
    </w:p>
    <w:p w:rsidR="00AE2473" w:rsidRDefault="00382F4F">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3" w:history="1">
        <w:r w:rsidR="00A46D84">
          <w:rPr>
            <w:rStyle w:val="a9"/>
            <w:rFonts w:asciiTheme="minorEastAsia" w:eastAsiaTheme="minorEastAsia" w:hAnsiTheme="minorEastAsia" w:hint="eastAsia"/>
            <w:bCs/>
            <w:i w:val="0"/>
            <w:color w:val="000000" w:themeColor="text1"/>
            <w:sz w:val="24"/>
            <w:szCs w:val="24"/>
            <w:u w:val="none"/>
          </w:rPr>
          <w:t>第四章投标文件要求</w:t>
        </w:r>
      </w:hyperlink>
    </w:p>
    <w:p w:rsidR="00AE2473" w:rsidRDefault="00382F4F">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4" w:history="1">
        <w:r w:rsidR="00A46D84">
          <w:rPr>
            <w:rStyle w:val="a9"/>
            <w:rFonts w:asciiTheme="minorEastAsia" w:eastAsiaTheme="minorEastAsia" w:hAnsiTheme="minorEastAsia" w:hint="eastAsia"/>
            <w:bCs/>
            <w:i w:val="0"/>
            <w:color w:val="000000" w:themeColor="text1"/>
            <w:sz w:val="24"/>
            <w:szCs w:val="24"/>
            <w:u w:val="none"/>
          </w:rPr>
          <w:t>第五章投标文件的评审</w:t>
        </w:r>
      </w:hyperlink>
    </w:p>
    <w:p w:rsidR="00AE2473" w:rsidRDefault="00382F4F">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5" w:history="1">
        <w:r w:rsidR="00A46D84">
          <w:rPr>
            <w:rStyle w:val="a9"/>
            <w:rFonts w:asciiTheme="minorEastAsia" w:eastAsiaTheme="minorEastAsia" w:hAnsiTheme="minorEastAsia" w:hint="eastAsia"/>
            <w:bCs/>
            <w:i w:val="0"/>
            <w:color w:val="000000" w:themeColor="text1"/>
            <w:sz w:val="24"/>
            <w:szCs w:val="24"/>
            <w:u w:val="none"/>
          </w:rPr>
          <w:t>第六章其它说明</w:t>
        </w:r>
      </w:hyperlink>
    </w:p>
    <w:p w:rsidR="00AE2473" w:rsidRDefault="00382F4F">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6" w:history="1">
        <w:r w:rsidR="00A46D84">
          <w:rPr>
            <w:rStyle w:val="a9"/>
            <w:rFonts w:asciiTheme="minorEastAsia" w:eastAsiaTheme="minorEastAsia" w:hAnsiTheme="minorEastAsia" w:hint="eastAsia"/>
            <w:bCs/>
            <w:i w:val="0"/>
            <w:color w:val="000000" w:themeColor="text1"/>
            <w:sz w:val="24"/>
            <w:szCs w:val="24"/>
            <w:u w:val="none"/>
          </w:rPr>
          <w:t>第七章招标文件附件</w:t>
        </w:r>
      </w:hyperlink>
    </w:p>
    <w:p w:rsidR="00AE2473" w:rsidRDefault="00382F4F">
      <w:pPr>
        <w:pStyle w:val="20"/>
        <w:spacing w:before="240"/>
        <w:rPr>
          <w:rStyle w:val="a9"/>
          <w:rFonts w:asciiTheme="minorEastAsia" w:eastAsiaTheme="minorEastAsia" w:hAnsiTheme="minorEastAsia"/>
          <w:bCs/>
          <w:i w:val="0"/>
          <w:color w:val="000000" w:themeColor="text1"/>
          <w:sz w:val="24"/>
          <w:szCs w:val="24"/>
          <w:u w:val="none"/>
        </w:rPr>
      </w:pPr>
      <w:hyperlink w:anchor="_Toc233622077" w:history="1">
        <w:r w:rsidR="00A46D84">
          <w:rPr>
            <w:rStyle w:val="a9"/>
            <w:rFonts w:asciiTheme="minorEastAsia" w:eastAsiaTheme="minorEastAsia" w:hAnsiTheme="minorEastAsia" w:hint="eastAsia"/>
            <w:bCs/>
            <w:i w:val="0"/>
            <w:color w:val="000000" w:themeColor="text1"/>
            <w:sz w:val="24"/>
            <w:szCs w:val="24"/>
            <w:u w:val="none"/>
          </w:rPr>
          <w:t>第二部分合同文件</w:t>
        </w:r>
      </w:hyperlink>
    </w:p>
    <w:p w:rsidR="00AE2473" w:rsidRDefault="00382F4F">
      <w:pPr>
        <w:pStyle w:val="20"/>
        <w:spacing w:before="240"/>
        <w:jc w:val="left"/>
        <w:rPr>
          <w:rFonts w:asciiTheme="minorEastAsia" w:eastAsiaTheme="minorEastAsia" w:hAnsiTheme="minorEastAsia"/>
          <w:color w:val="000000" w:themeColor="text1"/>
          <w:sz w:val="24"/>
          <w:szCs w:val="24"/>
        </w:rPr>
      </w:pPr>
      <w:hyperlink w:anchor="_Toc233622080" w:history="1">
        <w:r w:rsidR="00A46D84">
          <w:rPr>
            <w:rStyle w:val="a9"/>
            <w:rFonts w:asciiTheme="minorEastAsia" w:eastAsiaTheme="minorEastAsia" w:hAnsiTheme="minorEastAsia" w:hint="eastAsia"/>
            <w:bCs/>
            <w:i w:val="0"/>
            <w:color w:val="000000" w:themeColor="text1"/>
            <w:sz w:val="24"/>
            <w:szCs w:val="24"/>
            <w:u w:val="none"/>
          </w:rPr>
          <w:t>第三部分</w:t>
        </w:r>
      </w:hyperlink>
      <w:r w:rsidR="00A46D84">
        <w:rPr>
          <w:rStyle w:val="a9"/>
          <w:rFonts w:asciiTheme="minorEastAsia" w:eastAsiaTheme="minorEastAsia" w:hAnsiTheme="minorEastAsia" w:hint="eastAsia"/>
          <w:bCs/>
          <w:i w:val="0"/>
          <w:color w:val="000000" w:themeColor="text1"/>
          <w:sz w:val="24"/>
          <w:szCs w:val="24"/>
          <w:u w:val="none"/>
        </w:rPr>
        <w:t>工程量清单</w:t>
      </w:r>
    </w:p>
    <w:p w:rsidR="00AE2473" w:rsidRDefault="00AE2473">
      <w:pPr>
        <w:rPr>
          <w:color w:val="000000" w:themeColor="text1"/>
        </w:rPr>
      </w:pPr>
    </w:p>
    <w:p w:rsidR="00AE2473" w:rsidRDefault="00AE2473">
      <w:pPr>
        <w:rPr>
          <w:color w:val="000000" w:themeColor="text1"/>
        </w:rPr>
      </w:pPr>
    </w:p>
    <w:p w:rsidR="00AE2473" w:rsidRDefault="00AE2473">
      <w:pPr>
        <w:rPr>
          <w:color w:val="000000" w:themeColor="text1"/>
        </w:rPr>
      </w:pPr>
    </w:p>
    <w:p w:rsidR="00AE2473" w:rsidRDefault="00AE2473">
      <w:pPr>
        <w:rPr>
          <w:color w:val="000000" w:themeColor="text1"/>
        </w:rPr>
      </w:pPr>
    </w:p>
    <w:p w:rsidR="00AE2473" w:rsidRDefault="00AE2473">
      <w:pPr>
        <w:rPr>
          <w:color w:val="000000" w:themeColor="text1"/>
        </w:rPr>
      </w:pPr>
    </w:p>
    <w:p w:rsidR="00AE2473" w:rsidRDefault="00AE2473">
      <w:pPr>
        <w:rPr>
          <w:color w:val="000000" w:themeColor="text1"/>
        </w:rPr>
      </w:pPr>
    </w:p>
    <w:p w:rsidR="00AE2473" w:rsidRDefault="00AE2473">
      <w:pPr>
        <w:pStyle w:val="20"/>
        <w:ind w:firstLineChars="200" w:firstLine="400"/>
        <w:jc w:val="left"/>
        <w:rPr>
          <w:color w:val="000000" w:themeColor="text1"/>
        </w:rPr>
      </w:pPr>
    </w:p>
    <w:p w:rsidR="00AE2473" w:rsidRDefault="00AE2473">
      <w:pPr>
        <w:rPr>
          <w:color w:val="000000" w:themeColor="text1"/>
        </w:rPr>
      </w:pPr>
    </w:p>
    <w:p w:rsidR="00AE2473" w:rsidRDefault="00AE2473">
      <w:pPr>
        <w:rPr>
          <w:color w:val="000000" w:themeColor="text1"/>
        </w:rPr>
      </w:pPr>
    </w:p>
    <w:p w:rsidR="00AE2473" w:rsidRDefault="00AE2473">
      <w:pPr>
        <w:rPr>
          <w:color w:val="000000" w:themeColor="text1"/>
        </w:rPr>
      </w:pPr>
    </w:p>
    <w:p w:rsidR="00AE2473" w:rsidRDefault="00AE2473">
      <w:pPr>
        <w:rPr>
          <w:color w:val="000000" w:themeColor="text1"/>
        </w:rPr>
      </w:pPr>
    </w:p>
    <w:p w:rsidR="00AE2473" w:rsidRDefault="00AE2473">
      <w:pPr>
        <w:rPr>
          <w:color w:val="000000" w:themeColor="text1"/>
        </w:rPr>
      </w:pPr>
    </w:p>
    <w:p w:rsidR="000B7FA7" w:rsidRDefault="00A46D84" w:rsidP="000B7FA7">
      <w:pPr>
        <w:pStyle w:val="20"/>
        <w:jc w:val="center"/>
        <w:rPr>
          <w:rFonts w:ascii="宋体" w:hAnsi="宋体"/>
          <w:b/>
          <w:i w:val="0"/>
          <w:iCs w:val="0"/>
          <w:color w:val="000000" w:themeColor="text1"/>
          <w:sz w:val="32"/>
          <w:szCs w:val="32"/>
        </w:rPr>
      </w:pPr>
      <w:r>
        <w:rPr>
          <w:color w:val="000000" w:themeColor="text1"/>
        </w:rPr>
        <w:br w:type="page"/>
      </w:r>
      <w:r>
        <w:rPr>
          <w:rFonts w:ascii="宋体" w:hAnsi="宋体" w:hint="eastAsia"/>
          <w:b/>
          <w:i w:val="0"/>
          <w:iCs w:val="0"/>
          <w:color w:val="000000" w:themeColor="text1"/>
          <w:sz w:val="32"/>
          <w:szCs w:val="32"/>
        </w:rPr>
        <w:lastRenderedPageBreak/>
        <w:t xml:space="preserve">第一部分    投标须知 </w:t>
      </w:r>
    </w:p>
    <w:p w:rsidR="000B7FA7" w:rsidRDefault="000B7FA7" w:rsidP="000B7FA7">
      <w:pPr>
        <w:pStyle w:val="20"/>
        <w:jc w:val="center"/>
        <w:rPr>
          <w:rFonts w:ascii="宋体" w:hAnsi="宋体"/>
          <w:b/>
          <w:i w:val="0"/>
          <w:iCs w:val="0"/>
          <w:color w:val="000000" w:themeColor="text1"/>
          <w:sz w:val="32"/>
          <w:szCs w:val="32"/>
        </w:rPr>
      </w:pPr>
    </w:p>
    <w:p w:rsidR="00AE2473" w:rsidRPr="000B7FA7" w:rsidRDefault="00A46D84" w:rsidP="000B7FA7">
      <w:pPr>
        <w:pStyle w:val="20"/>
        <w:jc w:val="center"/>
        <w:rPr>
          <w:rFonts w:ascii="宋体" w:hAnsi="宋体"/>
          <w:i w:val="0"/>
          <w:iCs w:val="0"/>
          <w:color w:val="000000" w:themeColor="text1"/>
          <w:sz w:val="32"/>
          <w:szCs w:val="32"/>
        </w:rPr>
      </w:pPr>
      <w:r w:rsidRPr="000B7FA7">
        <w:rPr>
          <w:rFonts w:ascii="宋体" w:hAnsi="宋体" w:hint="eastAsia"/>
          <w:bCs/>
          <w:i w:val="0"/>
          <w:color w:val="000000" w:themeColor="text1"/>
          <w:sz w:val="32"/>
          <w:szCs w:val="32"/>
        </w:rPr>
        <w:t>三农新材料年度零星设备、管道仪表、电气安装工程</w:t>
      </w:r>
    </w:p>
    <w:p w:rsidR="000B7FA7" w:rsidRDefault="000B7FA7" w:rsidP="000B7FA7">
      <w:pPr>
        <w:spacing w:line="720" w:lineRule="auto"/>
        <w:ind w:firstLineChars="100" w:firstLine="320"/>
        <w:jc w:val="left"/>
        <w:rPr>
          <w:rFonts w:ascii="宋体" w:hAnsi="宋体"/>
          <w:bCs/>
          <w:color w:val="000000" w:themeColor="text1"/>
          <w:sz w:val="32"/>
          <w:szCs w:val="32"/>
        </w:rPr>
      </w:pPr>
    </w:p>
    <w:p w:rsidR="000B7FA7" w:rsidRDefault="000B7FA7" w:rsidP="000B7FA7">
      <w:pPr>
        <w:spacing w:line="720" w:lineRule="auto"/>
        <w:ind w:firstLineChars="100" w:firstLine="320"/>
        <w:jc w:val="left"/>
        <w:rPr>
          <w:rFonts w:ascii="宋体" w:hAnsi="宋体"/>
          <w:bCs/>
          <w:color w:val="000000" w:themeColor="text1"/>
          <w:sz w:val="32"/>
          <w:szCs w:val="32"/>
        </w:rPr>
      </w:pPr>
    </w:p>
    <w:p w:rsidR="000B7FA7" w:rsidRDefault="000B7FA7" w:rsidP="000B7FA7">
      <w:pPr>
        <w:spacing w:line="360" w:lineRule="exact"/>
        <w:ind w:firstLineChars="100" w:firstLine="320"/>
        <w:rPr>
          <w:rFonts w:ascii="宋体" w:hAnsi="宋体"/>
          <w:bCs/>
          <w:color w:val="000000" w:themeColor="text1"/>
          <w:sz w:val="32"/>
          <w:szCs w:val="32"/>
        </w:rPr>
      </w:pPr>
      <w:r>
        <w:rPr>
          <w:rFonts w:ascii="宋体" w:hAnsi="宋体" w:hint="eastAsia"/>
          <w:bCs/>
          <w:color w:val="000000" w:themeColor="text1"/>
          <w:sz w:val="32"/>
          <w:szCs w:val="32"/>
        </w:rPr>
        <w:t>招标工作时间安排：</w:t>
      </w:r>
    </w:p>
    <w:p w:rsidR="000B7FA7" w:rsidRDefault="000B7FA7" w:rsidP="000B7FA7">
      <w:pPr>
        <w:spacing w:line="360" w:lineRule="exact"/>
        <w:ind w:firstLineChars="100" w:firstLine="320"/>
        <w:rPr>
          <w:rFonts w:ascii="宋体" w:hAnsi="宋体"/>
          <w:bCs/>
          <w:color w:val="000000" w:themeColor="text1"/>
          <w:sz w:val="32"/>
          <w:szCs w:val="3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00"/>
        <w:gridCol w:w="3780"/>
        <w:gridCol w:w="4140"/>
      </w:tblGrid>
      <w:tr w:rsidR="00AE2473" w:rsidTr="000B7FA7">
        <w:trPr>
          <w:trHeight w:val="615"/>
        </w:trPr>
        <w:tc>
          <w:tcPr>
            <w:tcW w:w="1800" w:type="dxa"/>
          </w:tcPr>
          <w:p w:rsidR="00AE2473" w:rsidRDefault="00A46D84" w:rsidP="000B7FA7">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序  号</w:t>
            </w:r>
          </w:p>
        </w:tc>
        <w:tc>
          <w:tcPr>
            <w:tcW w:w="3780" w:type="dxa"/>
          </w:tcPr>
          <w:p w:rsidR="00AE2473" w:rsidRDefault="00A46D84" w:rsidP="000B7FA7">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招标工作内容</w:t>
            </w:r>
          </w:p>
        </w:tc>
        <w:tc>
          <w:tcPr>
            <w:tcW w:w="4140" w:type="dxa"/>
          </w:tcPr>
          <w:p w:rsidR="00AE2473" w:rsidRDefault="00A46D84" w:rsidP="000B7FA7">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时间安排</w:t>
            </w:r>
          </w:p>
        </w:tc>
      </w:tr>
      <w:tr w:rsidR="00AE2473" w:rsidTr="00FF774E">
        <w:trPr>
          <w:trHeight w:val="615"/>
        </w:trPr>
        <w:tc>
          <w:tcPr>
            <w:tcW w:w="180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1</w:t>
            </w:r>
          </w:p>
        </w:tc>
        <w:tc>
          <w:tcPr>
            <w:tcW w:w="378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发放招标文件</w:t>
            </w:r>
          </w:p>
        </w:tc>
        <w:tc>
          <w:tcPr>
            <w:tcW w:w="4140" w:type="dxa"/>
            <w:vAlign w:val="center"/>
          </w:tcPr>
          <w:p w:rsidR="00AE2473" w:rsidRDefault="00DC0DF0" w:rsidP="00FF774E">
            <w:pPr>
              <w:spacing w:line="380" w:lineRule="exact"/>
              <w:ind w:firstLineChars="100" w:firstLine="240"/>
              <w:jc w:val="center"/>
              <w:rPr>
                <w:rFonts w:ascii="宋体" w:hAnsi="宋体"/>
                <w:bCs/>
                <w:color w:val="00B0F0"/>
                <w:sz w:val="24"/>
              </w:rPr>
            </w:pPr>
            <w:r>
              <w:rPr>
                <w:rFonts w:ascii="宋体" w:hAnsi="宋体"/>
                <w:bCs/>
                <w:color w:val="00B0F0"/>
                <w:sz w:val="24"/>
              </w:rPr>
              <w:t>2019年4月3日</w:t>
            </w:r>
          </w:p>
        </w:tc>
      </w:tr>
      <w:tr w:rsidR="00AE2473" w:rsidTr="00FF774E">
        <w:trPr>
          <w:trHeight w:val="600"/>
        </w:trPr>
        <w:tc>
          <w:tcPr>
            <w:tcW w:w="180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2</w:t>
            </w:r>
          </w:p>
        </w:tc>
        <w:tc>
          <w:tcPr>
            <w:tcW w:w="378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勘察现场</w:t>
            </w:r>
          </w:p>
        </w:tc>
        <w:tc>
          <w:tcPr>
            <w:tcW w:w="414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由各投标方自行勘察</w:t>
            </w:r>
          </w:p>
        </w:tc>
      </w:tr>
      <w:tr w:rsidR="00AE2473" w:rsidTr="00FF774E">
        <w:trPr>
          <w:trHeight w:val="600"/>
        </w:trPr>
        <w:tc>
          <w:tcPr>
            <w:tcW w:w="180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3</w:t>
            </w:r>
          </w:p>
        </w:tc>
        <w:tc>
          <w:tcPr>
            <w:tcW w:w="378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第一次投标截止</w:t>
            </w:r>
          </w:p>
        </w:tc>
        <w:tc>
          <w:tcPr>
            <w:tcW w:w="4140" w:type="dxa"/>
            <w:vAlign w:val="center"/>
          </w:tcPr>
          <w:p w:rsidR="00AE2473" w:rsidRDefault="00DC0DF0" w:rsidP="00FF774E">
            <w:pPr>
              <w:spacing w:line="380" w:lineRule="exact"/>
              <w:ind w:firstLineChars="100" w:firstLine="240"/>
              <w:jc w:val="center"/>
              <w:rPr>
                <w:rFonts w:ascii="宋体" w:hAnsi="宋体"/>
                <w:bCs/>
                <w:color w:val="00B0F0"/>
                <w:sz w:val="24"/>
              </w:rPr>
            </w:pPr>
            <w:r>
              <w:rPr>
                <w:rFonts w:ascii="宋体" w:hAnsi="宋体" w:hint="eastAsia"/>
                <w:bCs/>
                <w:color w:val="00B0F0"/>
                <w:sz w:val="24"/>
              </w:rPr>
              <w:t>2019年4月12日</w:t>
            </w:r>
          </w:p>
        </w:tc>
      </w:tr>
      <w:tr w:rsidR="00AE2473" w:rsidTr="00FF774E">
        <w:trPr>
          <w:trHeight w:val="570"/>
        </w:trPr>
        <w:tc>
          <w:tcPr>
            <w:tcW w:w="180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4</w:t>
            </w:r>
          </w:p>
        </w:tc>
        <w:tc>
          <w:tcPr>
            <w:tcW w:w="378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开标</w:t>
            </w:r>
          </w:p>
        </w:tc>
        <w:tc>
          <w:tcPr>
            <w:tcW w:w="4140" w:type="dxa"/>
            <w:vAlign w:val="center"/>
          </w:tcPr>
          <w:p w:rsidR="00AE2473" w:rsidRDefault="00DC0DF0" w:rsidP="00020DBF">
            <w:pPr>
              <w:spacing w:line="380" w:lineRule="exact"/>
              <w:ind w:firstLineChars="100" w:firstLine="240"/>
              <w:jc w:val="center"/>
              <w:rPr>
                <w:rFonts w:ascii="宋体" w:hAnsi="宋体"/>
                <w:bCs/>
                <w:color w:val="00B0F0"/>
                <w:sz w:val="24"/>
              </w:rPr>
            </w:pPr>
            <w:r>
              <w:rPr>
                <w:rFonts w:ascii="宋体" w:hAnsi="宋体" w:hint="eastAsia"/>
                <w:bCs/>
                <w:color w:val="00B0F0"/>
                <w:sz w:val="24"/>
              </w:rPr>
              <w:t>2019年4月1</w:t>
            </w:r>
            <w:r w:rsidR="00020DBF">
              <w:rPr>
                <w:rFonts w:ascii="宋体" w:hAnsi="宋体" w:hint="eastAsia"/>
                <w:bCs/>
                <w:color w:val="00B0F0"/>
                <w:sz w:val="24"/>
              </w:rPr>
              <w:t>5</w:t>
            </w:r>
            <w:r>
              <w:rPr>
                <w:rFonts w:ascii="宋体" w:hAnsi="宋体" w:hint="eastAsia"/>
                <w:bCs/>
                <w:color w:val="00B0F0"/>
                <w:sz w:val="24"/>
              </w:rPr>
              <w:t>日</w:t>
            </w:r>
          </w:p>
        </w:tc>
      </w:tr>
      <w:tr w:rsidR="00AE2473" w:rsidTr="00FF774E">
        <w:trPr>
          <w:trHeight w:val="705"/>
        </w:trPr>
        <w:tc>
          <w:tcPr>
            <w:tcW w:w="180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5</w:t>
            </w:r>
          </w:p>
        </w:tc>
        <w:tc>
          <w:tcPr>
            <w:tcW w:w="3780" w:type="dxa"/>
            <w:vAlign w:val="center"/>
          </w:tcPr>
          <w:p w:rsidR="00AE2473" w:rsidRDefault="00A46D84" w:rsidP="00FF774E">
            <w:pPr>
              <w:spacing w:line="380" w:lineRule="exact"/>
              <w:ind w:firstLineChars="100" w:firstLine="240"/>
              <w:jc w:val="center"/>
              <w:rPr>
                <w:rFonts w:ascii="宋体" w:hAnsi="宋体"/>
                <w:bCs/>
                <w:color w:val="000000" w:themeColor="text1"/>
                <w:sz w:val="24"/>
              </w:rPr>
            </w:pPr>
            <w:r>
              <w:rPr>
                <w:rFonts w:ascii="宋体" w:hAnsi="宋体" w:hint="eastAsia"/>
                <w:bCs/>
                <w:color w:val="000000" w:themeColor="text1"/>
                <w:sz w:val="24"/>
              </w:rPr>
              <w:t>约谈</w:t>
            </w:r>
          </w:p>
        </w:tc>
        <w:tc>
          <w:tcPr>
            <w:tcW w:w="4140" w:type="dxa"/>
            <w:vAlign w:val="center"/>
          </w:tcPr>
          <w:p w:rsidR="00AE2473" w:rsidRDefault="00DC0DF0" w:rsidP="00020DBF">
            <w:pPr>
              <w:spacing w:line="380" w:lineRule="exact"/>
              <w:ind w:firstLineChars="100" w:firstLine="240"/>
              <w:jc w:val="center"/>
              <w:rPr>
                <w:rFonts w:ascii="宋体" w:hAnsi="宋体"/>
                <w:bCs/>
                <w:color w:val="00B0F0"/>
                <w:sz w:val="24"/>
              </w:rPr>
            </w:pPr>
            <w:r>
              <w:rPr>
                <w:rFonts w:ascii="宋体" w:hAnsi="宋体" w:hint="eastAsia"/>
                <w:bCs/>
                <w:color w:val="00B0F0"/>
                <w:sz w:val="24"/>
              </w:rPr>
              <w:t>2019年4月1</w:t>
            </w:r>
            <w:r w:rsidR="00020DBF">
              <w:rPr>
                <w:rFonts w:ascii="宋体" w:hAnsi="宋体" w:hint="eastAsia"/>
                <w:bCs/>
                <w:color w:val="00B0F0"/>
                <w:sz w:val="24"/>
              </w:rPr>
              <w:t>6</w:t>
            </w:r>
            <w:r>
              <w:rPr>
                <w:rFonts w:ascii="宋体" w:hAnsi="宋体" w:hint="eastAsia"/>
                <w:bCs/>
                <w:color w:val="00B0F0"/>
                <w:sz w:val="24"/>
              </w:rPr>
              <w:t>日</w:t>
            </w:r>
          </w:p>
        </w:tc>
      </w:tr>
    </w:tbl>
    <w:p w:rsidR="00AE2473" w:rsidRDefault="00AE2473" w:rsidP="000B7FA7">
      <w:pPr>
        <w:jc w:val="center"/>
      </w:pPr>
    </w:p>
    <w:p w:rsidR="000B7FA7" w:rsidRDefault="000B7FA7"/>
    <w:p w:rsidR="000B7FA7" w:rsidRDefault="000B7FA7"/>
    <w:p w:rsidR="000B7FA7" w:rsidRDefault="000B7FA7"/>
    <w:p w:rsidR="000B7FA7" w:rsidRDefault="000B7FA7"/>
    <w:p w:rsidR="000B7FA7" w:rsidRDefault="000B7FA7"/>
    <w:p w:rsidR="000B7FA7" w:rsidRDefault="000B7FA7"/>
    <w:p w:rsidR="000B7FA7" w:rsidRDefault="000B7FA7"/>
    <w:p w:rsidR="000B7FA7" w:rsidRDefault="000B7FA7"/>
    <w:p w:rsidR="000B7FA7" w:rsidRDefault="000B7FA7"/>
    <w:p w:rsidR="000B7FA7" w:rsidRDefault="000B7FA7"/>
    <w:p w:rsidR="000B7FA7" w:rsidRDefault="000B7FA7"/>
    <w:p w:rsidR="000B7FA7" w:rsidRDefault="000B7FA7"/>
    <w:p w:rsidR="000B7FA7" w:rsidRDefault="000B7FA7"/>
    <w:p w:rsidR="00AE2473" w:rsidRDefault="00A46D84">
      <w:pPr>
        <w:pStyle w:val="2"/>
        <w:numPr>
          <w:ilvl w:val="0"/>
          <w:numId w:val="1"/>
        </w:numPr>
        <w:spacing w:line="360" w:lineRule="auto"/>
        <w:rPr>
          <w:rFonts w:ascii="宋体" w:eastAsia="宋体" w:hAnsi="宋体"/>
          <w:bCs w:val="0"/>
          <w:color w:val="000000" w:themeColor="text1"/>
          <w:szCs w:val="32"/>
        </w:rPr>
      </w:pPr>
      <w:bookmarkStart w:id="4" w:name="_Toc233622070"/>
      <w:r>
        <w:rPr>
          <w:rFonts w:ascii="宋体" w:eastAsia="宋体" w:hAnsi="宋体" w:hint="eastAsia"/>
          <w:bCs w:val="0"/>
          <w:color w:val="000000" w:themeColor="text1"/>
          <w:szCs w:val="32"/>
        </w:rPr>
        <w:lastRenderedPageBreak/>
        <w:t>投标须知</w:t>
      </w:r>
      <w:bookmarkEnd w:id="4"/>
    </w:p>
    <w:p w:rsidR="00AE2473" w:rsidRDefault="00AE2473" w:rsidP="00A81674">
      <w:pPr>
        <w:spacing w:line="380" w:lineRule="exact"/>
        <w:ind w:firstLineChars="100" w:firstLine="360"/>
        <w:rPr>
          <w:rFonts w:ascii="宋体" w:hAnsi="宋体"/>
          <w:sz w:val="36"/>
        </w:rPr>
      </w:pPr>
    </w:p>
    <w:tbl>
      <w:tblPr>
        <w:tblW w:w="9737"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70"/>
        <w:gridCol w:w="8667"/>
      </w:tblGrid>
      <w:tr w:rsidR="00AE2473">
        <w:trPr>
          <w:trHeight w:val="298"/>
          <w:jc w:val="center"/>
        </w:trPr>
        <w:tc>
          <w:tcPr>
            <w:tcW w:w="1070" w:type="dxa"/>
          </w:tcPr>
          <w:p w:rsidR="00AE2473" w:rsidRDefault="00A46D84">
            <w:pPr>
              <w:spacing w:line="460" w:lineRule="exact"/>
              <w:jc w:val="center"/>
              <w:rPr>
                <w:rFonts w:ascii="宋体" w:hAnsi="宋体"/>
                <w:sz w:val="28"/>
                <w:szCs w:val="28"/>
              </w:rPr>
            </w:pPr>
            <w:r>
              <w:rPr>
                <w:rFonts w:ascii="宋体" w:hAnsi="宋体" w:hint="eastAsia"/>
                <w:sz w:val="28"/>
                <w:szCs w:val="28"/>
              </w:rPr>
              <w:t>序  号</w:t>
            </w:r>
          </w:p>
        </w:tc>
        <w:tc>
          <w:tcPr>
            <w:tcW w:w="8667" w:type="dxa"/>
          </w:tcPr>
          <w:p w:rsidR="00AE2473" w:rsidRDefault="00A46D84">
            <w:pPr>
              <w:spacing w:line="460" w:lineRule="exact"/>
              <w:ind w:firstLineChars="700" w:firstLine="1960"/>
              <w:jc w:val="left"/>
              <w:rPr>
                <w:rFonts w:ascii="宋体" w:hAnsi="宋体"/>
                <w:sz w:val="28"/>
                <w:szCs w:val="28"/>
              </w:rPr>
            </w:pPr>
            <w:r>
              <w:rPr>
                <w:rFonts w:ascii="宋体" w:hAnsi="宋体" w:hint="eastAsia"/>
                <w:sz w:val="28"/>
                <w:szCs w:val="28"/>
              </w:rPr>
              <w:t>工  作  内  容</w:t>
            </w:r>
          </w:p>
        </w:tc>
      </w:tr>
      <w:tr w:rsidR="00AE2473">
        <w:trPr>
          <w:trHeight w:val="2860"/>
          <w:jc w:val="center"/>
        </w:trPr>
        <w:tc>
          <w:tcPr>
            <w:tcW w:w="1070" w:type="dxa"/>
            <w:vAlign w:val="center"/>
          </w:tcPr>
          <w:p w:rsidR="00AE2473" w:rsidRDefault="00A46D84">
            <w:pPr>
              <w:spacing w:line="460" w:lineRule="exact"/>
              <w:jc w:val="center"/>
              <w:rPr>
                <w:rFonts w:ascii="宋体" w:hAnsi="宋体"/>
                <w:sz w:val="28"/>
                <w:szCs w:val="28"/>
              </w:rPr>
            </w:pPr>
            <w:r>
              <w:rPr>
                <w:rFonts w:ascii="宋体" w:hAnsi="宋体" w:hint="eastAsia"/>
                <w:sz w:val="28"/>
                <w:szCs w:val="28"/>
              </w:rPr>
              <w:t>1</w:t>
            </w:r>
          </w:p>
        </w:tc>
        <w:tc>
          <w:tcPr>
            <w:tcW w:w="8667" w:type="dxa"/>
          </w:tcPr>
          <w:p w:rsidR="00AE2473" w:rsidRDefault="00A46D84">
            <w:pPr>
              <w:spacing w:line="460" w:lineRule="exact"/>
              <w:jc w:val="left"/>
              <w:rPr>
                <w:sz w:val="24"/>
                <w:szCs w:val="20"/>
              </w:rPr>
            </w:pPr>
            <w:r>
              <w:rPr>
                <w:rFonts w:ascii="宋体" w:hAnsi="宋体" w:hint="eastAsia"/>
                <w:sz w:val="28"/>
                <w:szCs w:val="28"/>
              </w:rPr>
              <w:t>工</w:t>
            </w:r>
            <w:r>
              <w:rPr>
                <w:rFonts w:hint="eastAsia"/>
                <w:sz w:val="24"/>
                <w:szCs w:val="20"/>
              </w:rPr>
              <w:t>程综合说明</w:t>
            </w:r>
          </w:p>
          <w:p w:rsidR="00AE2473" w:rsidRDefault="00A46D84">
            <w:pPr>
              <w:spacing w:line="460" w:lineRule="exact"/>
              <w:jc w:val="left"/>
              <w:rPr>
                <w:sz w:val="24"/>
                <w:szCs w:val="20"/>
              </w:rPr>
            </w:pPr>
            <w:r>
              <w:rPr>
                <w:rFonts w:hint="eastAsia"/>
                <w:sz w:val="24"/>
                <w:szCs w:val="20"/>
              </w:rPr>
              <w:t>工程名称：</w:t>
            </w:r>
            <w:r>
              <w:rPr>
                <w:rFonts w:ascii="宋体" w:hAnsi="宋体" w:hint="eastAsia"/>
                <w:bCs/>
                <w:color w:val="000000" w:themeColor="text1"/>
                <w:sz w:val="24"/>
              </w:rPr>
              <w:t>零星设备、管道仪表、电气安装</w:t>
            </w:r>
            <w:r>
              <w:rPr>
                <w:rFonts w:hint="eastAsia"/>
                <w:sz w:val="24"/>
                <w:szCs w:val="20"/>
              </w:rPr>
              <w:t>及配合试车及日常检修维护工作</w:t>
            </w:r>
          </w:p>
          <w:p w:rsidR="00AE2473" w:rsidRDefault="00A46D84">
            <w:pPr>
              <w:spacing w:line="460" w:lineRule="exact"/>
              <w:jc w:val="left"/>
              <w:rPr>
                <w:sz w:val="24"/>
                <w:szCs w:val="20"/>
              </w:rPr>
            </w:pPr>
            <w:r>
              <w:rPr>
                <w:rFonts w:hint="eastAsia"/>
                <w:sz w:val="24"/>
                <w:szCs w:val="20"/>
              </w:rPr>
              <w:t>工程地点：三明市黄沙化工园区福建三农厂区</w:t>
            </w:r>
          </w:p>
          <w:p w:rsidR="00AE2473" w:rsidRDefault="00A46D84">
            <w:pPr>
              <w:spacing w:line="460" w:lineRule="exact"/>
              <w:jc w:val="left"/>
              <w:rPr>
                <w:sz w:val="24"/>
                <w:szCs w:val="20"/>
              </w:rPr>
            </w:pPr>
            <w:r>
              <w:rPr>
                <w:rFonts w:hint="eastAsia"/>
                <w:sz w:val="24"/>
                <w:szCs w:val="20"/>
              </w:rPr>
              <w:t>招标单位：福建三农新材料有限责任公司</w:t>
            </w:r>
          </w:p>
          <w:p w:rsidR="00AE2473" w:rsidRDefault="00A46D84">
            <w:pPr>
              <w:spacing w:line="460" w:lineRule="exact"/>
              <w:jc w:val="left"/>
              <w:rPr>
                <w:sz w:val="24"/>
              </w:rPr>
            </w:pPr>
            <w:r>
              <w:rPr>
                <w:rFonts w:hint="eastAsia"/>
                <w:sz w:val="24"/>
                <w:szCs w:val="20"/>
              </w:rPr>
              <w:t>工程规模：</w:t>
            </w:r>
            <w:r>
              <w:rPr>
                <w:rFonts w:hint="eastAsia"/>
                <w:color w:val="000000"/>
                <w:sz w:val="24"/>
              </w:rPr>
              <w:t>零星安装技改工程</w:t>
            </w:r>
          </w:p>
          <w:p w:rsidR="00AE2473" w:rsidRDefault="00A46D84">
            <w:pPr>
              <w:spacing w:line="460" w:lineRule="exact"/>
              <w:jc w:val="left"/>
              <w:rPr>
                <w:kern w:val="1"/>
                <w:sz w:val="24"/>
              </w:rPr>
            </w:pPr>
            <w:r>
              <w:rPr>
                <w:rFonts w:hint="eastAsia"/>
                <w:sz w:val="24"/>
                <w:szCs w:val="20"/>
              </w:rPr>
              <w:t>承包结算方式：</w:t>
            </w:r>
            <w:r>
              <w:rPr>
                <w:rFonts w:hint="eastAsia"/>
                <w:kern w:val="1"/>
                <w:sz w:val="24"/>
              </w:rPr>
              <w:t>按定额计价</w:t>
            </w:r>
          </w:p>
        </w:tc>
      </w:tr>
      <w:tr w:rsidR="00AE2473">
        <w:trPr>
          <w:trHeight w:val="305"/>
          <w:jc w:val="center"/>
        </w:trPr>
        <w:tc>
          <w:tcPr>
            <w:tcW w:w="1070" w:type="dxa"/>
            <w:vAlign w:val="center"/>
          </w:tcPr>
          <w:p w:rsidR="00AE2473" w:rsidRDefault="00A46D84">
            <w:pPr>
              <w:spacing w:line="460" w:lineRule="exact"/>
              <w:jc w:val="center"/>
              <w:rPr>
                <w:rFonts w:ascii="宋体" w:hAnsi="宋体"/>
                <w:sz w:val="28"/>
                <w:szCs w:val="28"/>
              </w:rPr>
            </w:pPr>
            <w:r>
              <w:rPr>
                <w:rFonts w:ascii="宋体" w:hAnsi="宋体" w:hint="eastAsia"/>
                <w:sz w:val="28"/>
                <w:szCs w:val="28"/>
              </w:rPr>
              <w:t>2</w:t>
            </w:r>
          </w:p>
        </w:tc>
        <w:tc>
          <w:tcPr>
            <w:tcW w:w="8667" w:type="dxa"/>
          </w:tcPr>
          <w:p w:rsidR="00AE2473" w:rsidRDefault="00A46D84">
            <w:pPr>
              <w:spacing w:line="460" w:lineRule="exact"/>
              <w:rPr>
                <w:sz w:val="24"/>
                <w:szCs w:val="20"/>
              </w:rPr>
            </w:pPr>
            <w:r>
              <w:rPr>
                <w:rFonts w:hint="eastAsia"/>
                <w:sz w:val="24"/>
                <w:szCs w:val="20"/>
              </w:rPr>
              <w:t>招标方式：邀请招标</w:t>
            </w:r>
          </w:p>
        </w:tc>
      </w:tr>
      <w:tr w:rsidR="00AE2473">
        <w:trPr>
          <w:trHeight w:val="1284"/>
          <w:jc w:val="center"/>
        </w:trPr>
        <w:tc>
          <w:tcPr>
            <w:tcW w:w="1070" w:type="dxa"/>
            <w:vAlign w:val="center"/>
          </w:tcPr>
          <w:p w:rsidR="00AE2473" w:rsidRDefault="00A46D84">
            <w:pPr>
              <w:spacing w:line="460" w:lineRule="exact"/>
              <w:jc w:val="center"/>
              <w:rPr>
                <w:rFonts w:ascii="宋体" w:hAnsi="宋体"/>
                <w:sz w:val="28"/>
                <w:szCs w:val="28"/>
              </w:rPr>
            </w:pPr>
            <w:r>
              <w:rPr>
                <w:rFonts w:ascii="宋体" w:hAnsi="宋体" w:hint="eastAsia"/>
                <w:sz w:val="28"/>
                <w:szCs w:val="28"/>
              </w:rPr>
              <w:t>3</w:t>
            </w:r>
          </w:p>
        </w:tc>
        <w:tc>
          <w:tcPr>
            <w:tcW w:w="8667" w:type="dxa"/>
          </w:tcPr>
          <w:p w:rsidR="00AE2473" w:rsidRDefault="00A46D84">
            <w:pPr>
              <w:spacing w:line="460" w:lineRule="exact"/>
              <w:rPr>
                <w:kern w:val="1"/>
                <w:sz w:val="24"/>
              </w:rPr>
            </w:pPr>
            <w:r>
              <w:rPr>
                <w:rFonts w:hint="eastAsia"/>
                <w:sz w:val="24"/>
                <w:szCs w:val="20"/>
              </w:rPr>
              <w:t>招标范围：三农新材料年度</w:t>
            </w:r>
            <w:r>
              <w:rPr>
                <w:rFonts w:ascii="宋体" w:hAnsi="宋体" w:hint="eastAsia"/>
                <w:bCs/>
                <w:color w:val="000000" w:themeColor="text1"/>
                <w:sz w:val="24"/>
              </w:rPr>
              <w:t>零星设备、管道仪表、电气安装</w:t>
            </w:r>
            <w:r>
              <w:rPr>
                <w:rFonts w:hint="eastAsia"/>
                <w:sz w:val="24"/>
                <w:szCs w:val="20"/>
              </w:rPr>
              <w:t>工程及配合试车及日常检修维护工作</w:t>
            </w:r>
          </w:p>
        </w:tc>
      </w:tr>
      <w:tr w:rsidR="00AE2473">
        <w:trPr>
          <w:trHeight w:val="261"/>
          <w:jc w:val="center"/>
        </w:trPr>
        <w:tc>
          <w:tcPr>
            <w:tcW w:w="1070" w:type="dxa"/>
            <w:vAlign w:val="center"/>
          </w:tcPr>
          <w:p w:rsidR="00AE2473" w:rsidRDefault="00A46D84">
            <w:pPr>
              <w:spacing w:line="460" w:lineRule="exact"/>
              <w:jc w:val="center"/>
              <w:rPr>
                <w:rFonts w:ascii="宋体" w:hAnsi="宋体"/>
                <w:sz w:val="28"/>
                <w:szCs w:val="28"/>
              </w:rPr>
            </w:pPr>
            <w:r>
              <w:rPr>
                <w:rFonts w:ascii="宋体" w:hAnsi="宋体" w:hint="eastAsia"/>
                <w:sz w:val="28"/>
                <w:szCs w:val="28"/>
              </w:rPr>
              <w:t>4</w:t>
            </w:r>
          </w:p>
        </w:tc>
        <w:tc>
          <w:tcPr>
            <w:tcW w:w="8667" w:type="dxa"/>
          </w:tcPr>
          <w:p w:rsidR="00AE2473" w:rsidRDefault="00A46D84">
            <w:pPr>
              <w:spacing w:line="460" w:lineRule="exact"/>
              <w:rPr>
                <w:rFonts w:ascii="宋体" w:hAnsi="宋体"/>
                <w:sz w:val="28"/>
                <w:szCs w:val="28"/>
              </w:rPr>
            </w:pPr>
            <w:r>
              <w:rPr>
                <w:rFonts w:hint="eastAsia"/>
                <w:sz w:val="24"/>
                <w:szCs w:val="20"/>
              </w:rPr>
              <w:t>施工工期：满足生产需要</w:t>
            </w:r>
          </w:p>
        </w:tc>
      </w:tr>
      <w:tr w:rsidR="00AE2473">
        <w:trPr>
          <w:trHeight w:val="247"/>
          <w:jc w:val="center"/>
        </w:trPr>
        <w:tc>
          <w:tcPr>
            <w:tcW w:w="1070" w:type="dxa"/>
            <w:vAlign w:val="center"/>
          </w:tcPr>
          <w:p w:rsidR="00AE2473" w:rsidRDefault="00A46D84">
            <w:pPr>
              <w:spacing w:line="460" w:lineRule="exact"/>
              <w:jc w:val="center"/>
              <w:rPr>
                <w:sz w:val="24"/>
                <w:szCs w:val="20"/>
              </w:rPr>
            </w:pPr>
            <w:r>
              <w:rPr>
                <w:rFonts w:hint="eastAsia"/>
                <w:sz w:val="24"/>
                <w:szCs w:val="20"/>
              </w:rPr>
              <w:t>5</w:t>
            </w:r>
          </w:p>
        </w:tc>
        <w:tc>
          <w:tcPr>
            <w:tcW w:w="8667" w:type="dxa"/>
          </w:tcPr>
          <w:p w:rsidR="00AE2473" w:rsidRDefault="00A46D84">
            <w:pPr>
              <w:spacing w:line="460" w:lineRule="exact"/>
              <w:rPr>
                <w:sz w:val="24"/>
                <w:szCs w:val="20"/>
              </w:rPr>
            </w:pPr>
            <w:r>
              <w:rPr>
                <w:rFonts w:hint="eastAsia"/>
                <w:sz w:val="24"/>
                <w:szCs w:val="20"/>
              </w:rPr>
              <w:t>质量等级：合格</w:t>
            </w:r>
          </w:p>
        </w:tc>
      </w:tr>
      <w:tr w:rsidR="00AE2473">
        <w:trPr>
          <w:trHeight w:val="378"/>
          <w:jc w:val="center"/>
        </w:trPr>
        <w:tc>
          <w:tcPr>
            <w:tcW w:w="1070" w:type="dxa"/>
            <w:vAlign w:val="center"/>
          </w:tcPr>
          <w:p w:rsidR="00AE2473" w:rsidRDefault="00A46D84">
            <w:pPr>
              <w:spacing w:line="460" w:lineRule="exact"/>
              <w:jc w:val="center"/>
              <w:rPr>
                <w:rFonts w:ascii="宋体" w:hAnsi="宋体"/>
                <w:sz w:val="28"/>
                <w:szCs w:val="28"/>
              </w:rPr>
            </w:pPr>
            <w:r>
              <w:rPr>
                <w:rFonts w:ascii="宋体" w:hAnsi="宋体" w:hint="eastAsia"/>
                <w:sz w:val="28"/>
                <w:szCs w:val="28"/>
              </w:rPr>
              <w:t>6</w:t>
            </w:r>
          </w:p>
        </w:tc>
        <w:tc>
          <w:tcPr>
            <w:tcW w:w="8667" w:type="dxa"/>
          </w:tcPr>
          <w:p w:rsidR="00AE2473" w:rsidRDefault="00A46D84" w:rsidP="00CF4DFD">
            <w:pPr>
              <w:spacing w:line="460" w:lineRule="exact"/>
              <w:jc w:val="left"/>
              <w:rPr>
                <w:rFonts w:ascii="宋体" w:hAnsi="宋体"/>
                <w:sz w:val="28"/>
                <w:szCs w:val="28"/>
              </w:rPr>
            </w:pPr>
            <w:r>
              <w:rPr>
                <w:rFonts w:hint="eastAsia"/>
                <w:sz w:val="24"/>
                <w:szCs w:val="20"/>
              </w:rPr>
              <w:t>合同报价方式：新建零星</w:t>
            </w:r>
            <w:r>
              <w:rPr>
                <w:rFonts w:ascii="宋体" w:hAnsi="宋体" w:hint="eastAsia"/>
                <w:bCs/>
                <w:color w:val="000000" w:themeColor="text1"/>
                <w:sz w:val="24"/>
              </w:rPr>
              <w:t>设备、管道仪表、电气安装</w:t>
            </w:r>
            <w:r>
              <w:rPr>
                <w:rFonts w:hint="eastAsia"/>
                <w:sz w:val="24"/>
                <w:szCs w:val="20"/>
              </w:rPr>
              <w:t>工程以现行消耗量定额计价总价下浮的形式，原有零星</w:t>
            </w:r>
            <w:r>
              <w:rPr>
                <w:rFonts w:ascii="宋体" w:hAnsi="宋体" w:hint="eastAsia"/>
                <w:bCs/>
                <w:color w:val="000000" w:themeColor="text1"/>
                <w:sz w:val="24"/>
              </w:rPr>
              <w:t>设备、管道仪表、电气安装</w:t>
            </w:r>
            <w:r>
              <w:rPr>
                <w:rFonts w:hint="eastAsia"/>
                <w:sz w:val="24"/>
                <w:szCs w:val="20"/>
              </w:rPr>
              <w:t>工程以固定含税综合单价包干形式。</w:t>
            </w:r>
          </w:p>
        </w:tc>
      </w:tr>
      <w:tr w:rsidR="00AE2473">
        <w:trPr>
          <w:trHeight w:val="531"/>
          <w:jc w:val="center"/>
        </w:trPr>
        <w:tc>
          <w:tcPr>
            <w:tcW w:w="1070" w:type="dxa"/>
            <w:vAlign w:val="center"/>
          </w:tcPr>
          <w:p w:rsidR="00AE2473" w:rsidRDefault="00A46D84">
            <w:pPr>
              <w:spacing w:line="460" w:lineRule="exact"/>
              <w:jc w:val="center"/>
              <w:rPr>
                <w:sz w:val="24"/>
                <w:szCs w:val="20"/>
              </w:rPr>
            </w:pPr>
            <w:r>
              <w:rPr>
                <w:sz w:val="24"/>
                <w:szCs w:val="20"/>
              </w:rPr>
              <w:t>7</w:t>
            </w:r>
          </w:p>
        </w:tc>
        <w:tc>
          <w:tcPr>
            <w:tcW w:w="8667" w:type="dxa"/>
            <w:vAlign w:val="center"/>
          </w:tcPr>
          <w:p w:rsidR="00AE2473" w:rsidRDefault="00A46D84">
            <w:pPr>
              <w:jc w:val="left"/>
              <w:rPr>
                <w:sz w:val="24"/>
                <w:szCs w:val="20"/>
              </w:rPr>
            </w:pPr>
            <w:r>
              <w:rPr>
                <w:rFonts w:hint="eastAsia"/>
                <w:sz w:val="24"/>
                <w:szCs w:val="20"/>
              </w:rPr>
              <w:t>现场勘察时间地点：由投标方自行勘察现场</w:t>
            </w:r>
          </w:p>
        </w:tc>
      </w:tr>
      <w:tr w:rsidR="00AE2473">
        <w:trPr>
          <w:trHeight w:val="335"/>
          <w:jc w:val="center"/>
        </w:trPr>
        <w:tc>
          <w:tcPr>
            <w:tcW w:w="1070" w:type="dxa"/>
            <w:tcBorders>
              <w:top w:val="single" w:sz="4" w:space="0" w:color="auto"/>
              <w:bottom w:val="single" w:sz="4" w:space="0" w:color="auto"/>
            </w:tcBorders>
            <w:vAlign w:val="center"/>
          </w:tcPr>
          <w:p w:rsidR="00AE2473" w:rsidRDefault="00A46D84">
            <w:pPr>
              <w:spacing w:line="460" w:lineRule="exact"/>
              <w:jc w:val="center"/>
              <w:rPr>
                <w:sz w:val="24"/>
                <w:szCs w:val="20"/>
              </w:rPr>
            </w:pPr>
            <w:r>
              <w:rPr>
                <w:rFonts w:hint="eastAsia"/>
                <w:sz w:val="24"/>
                <w:szCs w:val="20"/>
              </w:rPr>
              <w:t>8</w:t>
            </w:r>
          </w:p>
        </w:tc>
        <w:tc>
          <w:tcPr>
            <w:tcW w:w="8667" w:type="dxa"/>
            <w:tcBorders>
              <w:top w:val="single" w:sz="4" w:space="0" w:color="auto"/>
              <w:bottom w:val="single" w:sz="4" w:space="0" w:color="auto"/>
            </w:tcBorders>
            <w:vAlign w:val="center"/>
          </w:tcPr>
          <w:p w:rsidR="00AE2473" w:rsidRDefault="00A46D84" w:rsidP="004C68CB">
            <w:pPr>
              <w:jc w:val="left"/>
              <w:rPr>
                <w:sz w:val="24"/>
                <w:szCs w:val="20"/>
              </w:rPr>
            </w:pPr>
            <w:r>
              <w:rPr>
                <w:rFonts w:hint="eastAsia"/>
                <w:sz w:val="24"/>
                <w:szCs w:val="20"/>
              </w:rPr>
              <w:t>投标截止日期：</w:t>
            </w:r>
            <w:r>
              <w:rPr>
                <w:rFonts w:hint="eastAsia"/>
                <w:color w:val="00B0F0"/>
                <w:sz w:val="24"/>
                <w:szCs w:val="20"/>
              </w:rPr>
              <w:t>201</w:t>
            </w:r>
            <w:r w:rsidR="00AF77B5">
              <w:rPr>
                <w:rFonts w:hint="eastAsia"/>
                <w:color w:val="00B0F0"/>
                <w:sz w:val="24"/>
                <w:szCs w:val="20"/>
              </w:rPr>
              <w:t>9</w:t>
            </w:r>
            <w:r>
              <w:rPr>
                <w:rFonts w:hint="eastAsia"/>
                <w:color w:val="00B0F0"/>
                <w:sz w:val="24"/>
                <w:szCs w:val="20"/>
              </w:rPr>
              <w:t>年</w:t>
            </w:r>
            <w:r w:rsidR="00AF77B5">
              <w:rPr>
                <w:rFonts w:hint="eastAsia"/>
                <w:color w:val="00B0F0"/>
                <w:sz w:val="24"/>
                <w:szCs w:val="20"/>
              </w:rPr>
              <w:t>4</w:t>
            </w:r>
            <w:r>
              <w:rPr>
                <w:rFonts w:hint="eastAsia"/>
                <w:color w:val="00B0F0"/>
                <w:sz w:val="24"/>
                <w:szCs w:val="20"/>
              </w:rPr>
              <w:t>月</w:t>
            </w:r>
            <w:r w:rsidR="004C68CB">
              <w:rPr>
                <w:rFonts w:hint="eastAsia"/>
                <w:color w:val="00B0F0"/>
                <w:sz w:val="24"/>
                <w:szCs w:val="20"/>
              </w:rPr>
              <w:t>12</w:t>
            </w:r>
            <w:r>
              <w:rPr>
                <w:rFonts w:hint="eastAsia"/>
                <w:color w:val="00B0F0"/>
                <w:sz w:val="24"/>
                <w:szCs w:val="20"/>
              </w:rPr>
              <w:t>日</w:t>
            </w:r>
            <w:r>
              <w:rPr>
                <w:rFonts w:hint="eastAsia"/>
                <w:color w:val="00B0F0"/>
                <w:sz w:val="24"/>
                <w:szCs w:val="20"/>
              </w:rPr>
              <w:t>12</w:t>
            </w:r>
            <w:r>
              <w:rPr>
                <w:rFonts w:hint="eastAsia"/>
                <w:color w:val="00B0F0"/>
                <w:sz w:val="24"/>
                <w:szCs w:val="20"/>
              </w:rPr>
              <w:t>：</w:t>
            </w:r>
            <w:r>
              <w:rPr>
                <w:rFonts w:hint="eastAsia"/>
                <w:color w:val="00B0F0"/>
                <w:sz w:val="24"/>
                <w:szCs w:val="20"/>
              </w:rPr>
              <w:t>00</w:t>
            </w:r>
            <w:r>
              <w:rPr>
                <w:rFonts w:hint="eastAsia"/>
                <w:color w:val="00B0F0"/>
                <w:sz w:val="24"/>
                <w:szCs w:val="20"/>
              </w:rPr>
              <w:t>前</w:t>
            </w:r>
          </w:p>
        </w:tc>
      </w:tr>
      <w:tr w:rsidR="00AE2473">
        <w:trPr>
          <w:trHeight w:val="261"/>
          <w:jc w:val="center"/>
        </w:trPr>
        <w:tc>
          <w:tcPr>
            <w:tcW w:w="1070" w:type="dxa"/>
            <w:tcBorders>
              <w:top w:val="single" w:sz="4" w:space="0" w:color="auto"/>
              <w:bottom w:val="single" w:sz="4" w:space="0" w:color="auto"/>
            </w:tcBorders>
            <w:vAlign w:val="center"/>
          </w:tcPr>
          <w:p w:rsidR="00AE2473" w:rsidRDefault="00A46D84">
            <w:pPr>
              <w:spacing w:line="460" w:lineRule="exact"/>
              <w:jc w:val="center"/>
              <w:rPr>
                <w:sz w:val="24"/>
                <w:szCs w:val="20"/>
              </w:rPr>
            </w:pPr>
            <w:r>
              <w:rPr>
                <w:rFonts w:hint="eastAsia"/>
                <w:sz w:val="24"/>
                <w:szCs w:val="20"/>
              </w:rPr>
              <w:t>9</w:t>
            </w:r>
          </w:p>
        </w:tc>
        <w:tc>
          <w:tcPr>
            <w:tcW w:w="8667" w:type="dxa"/>
            <w:tcBorders>
              <w:top w:val="single" w:sz="4" w:space="0" w:color="auto"/>
              <w:bottom w:val="single" w:sz="4" w:space="0" w:color="auto"/>
            </w:tcBorders>
            <w:vAlign w:val="center"/>
          </w:tcPr>
          <w:p w:rsidR="00AE2473" w:rsidRDefault="00A46D84">
            <w:pPr>
              <w:jc w:val="left"/>
              <w:rPr>
                <w:sz w:val="24"/>
                <w:szCs w:val="20"/>
              </w:rPr>
            </w:pPr>
            <w:r>
              <w:rPr>
                <w:rFonts w:hint="eastAsia"/>
                <w:sz w:val="24"/>
                <w:szCs w:val="20"/>
              </w:rPr>
              <w:t>投标书份数：一套</w:t>
            </w:r>
          </w:p>
        </w:tc>
      </w:tr>
      <w:tr w:rsidR="00AE2473">
        <w:trPr>
          <w:trHeight w:val="116"/>
          <w:jc w:val="center"/>
        </w:trPr>
        <w:tc>
          <w:tcPr>
            <w:tcW w:w="1070" w:type="dxa"/>
            <w:tcBorders>
              <w:top w:val="single" w:sz="4" w:space="0" w:color="auto"/>
            </w:tcBorders>
            <w:vAlign w:val="center"/>
          </w:tcPr>
          <w:p w:rsidR="00AE2473" w:rsidRDefault="00A46D84">
            <w:pPr>
              <w:spacing w:line="460" w:lineRule="exact"/>
              <w:jc w:val="center"/>
              <w:rPr>
                <w:rFonts w:ascii="宋体" w:hAnsi="宋体"/>
                <w:sz w:val="28"/>
                <w:szCs w:val="28"/>
              </w:rPr>
            </w:pPr>
            <w:r>
              <w:rPr>
                <w:rFonts w:ascii="宋体" w:hAnsi="宋体" w:hint="eastAsia"/>
                <w:sz w:val="28"/>
                <w:szCs w:val="28"/>
              </w:rPr>
              <w:t>10</w:t>
            </w:r>
          </w:p>
        </w:tc>
        <w:tc>
          <w:tcPr>
            <w:tcW w:w="8667" w:type="dxa"/>
            <w:tcBorders>
              <w:top w:val="single" w:sz="4" w:space="0" w:color="auto"/>
            </w:tcBorders>
          </w:tcPr>
          <w:p w:rsidR="00AE2473" w:rsidRDefault="00A46D84">
            <w:pPr>
              <w:rPr>
                <w:sz w:val="24"/>
              </w:rPr>
            </w:pPr>
            <w:r>
              <w:rPr>
                <w:rFonts w:hint="eastAsia"/>
                <w:sz w:val="24"/>
              </w:rPr>
              <w:t>招标单位：福建三农新材料有限责任公司</w:t>
            </w:r>
          </w:p>
          <w:p w:rsidR="00AE2473" w:rsidRDefault="00A46D84">
            <w:pPr>
              <w:ind w:left="720" w:hangingChars="300" w:hanging="720"/>
              <w:rPr>
                <w:sz w:val="24"/>
              </w:rPr>
            </w:pPr>
            <w:r>
              <w:rPr>
                <w:rFonts w:hint="eastAsia"/>
                <w:sz w:val="24"/>
              </w:rPr>
              <w:t>地址：三明市梅列区乾龙新村</w:t>
            </w:r>
            <w:r>
              <w:rPr>
                <w:rFonts w:hint="eastAsia"/>
                <w:sz w:val="24"/>
              </w:rPr>
              <w:t>17</w:t>
            </w:r>
            <w:r>
              <w:rPr>
                <w:rFonts w:hint="eastAsia"/>
                <w:sz w:val="24"/>
              </w:rPr>
              <w:t>栋</w:t>
            </w:r>
            <w:r>
              <w:rPr>
                <w:rFonts w:hint="eastAsia"/>
                <w:sz w:val="24"/>
              </w:rPr>
              <w:t>9F</w:t>
            </w:r>
            <w:r>
              <w:rPr>
                <w:rFonts w:hint="eastAsia"/>
                <w:sz w:val="24"/>
              </w:rPr>
              <w:t>（梅列工商联大厦）福建三农新材料有限责任公司</w:t>
            </w:r>
          </w:p>
          <w:p w:rsidR="00AE2473" w:rsidRDefault="00A46D84">
            <w:pPr>
              <w:spacing w:line="460" w:lineRule="exact"/>
              <w:rPr>
                <w:sz w:val="24"/>
              </w:rPr>
            </w:pPr>
            <w:r>
              <w:rPr>
                <w:rFonts w:hint="eastAsia"/>
                <w:sz w:val="24"/>
              </w:rPr>
              <w:t>开户行：</w:t>
            </w:r>
          </w:p>
          <w:p w:rsidR="00AE2473" w:rsidRDefault="00A46D84">
            <w:pPr>
              <w:spacing w:line="460" w:lineRule="exact"/>
              <w:rPr>
                <w:sz w:val="24"/>
              </w:rPr>
            </w:pPr>
            <w:r>
              <w:rPr>
                <w:rFonts w:hint="eastAsia"/>
                <w:sz w:val="24"/>
              </w:rPr>
              <w:t>账</w:t>
            </w:r>
            <w:r>
              <w:rPr>
                <w:rFonts w:hint="eastAsia"/>
                <w:sz w:val="24"/>
              </w:rPr>
              <w:t xml:space="preserve">  </w:t>
            </w:r>
            <w:r>
              <w:rPr>
                <w:rFonts w:hint="eastAsia"/>
                <w:sz w:val="24"/>
              </w:rPr>
              <w:t>号：</w:t>
            </w:r>
          </w:p>
          <w:p w:rsidR="00AE2473" w:rsidRDefault="00A46D84">
            <w:pPr>
              <w:spacing w:line="460" w:lineRule="exact"/>
              <w:rPr>
                <w:sz w:val="24"/>
              </w:rPr>
            </w:pPr>
            <w:r>
              <w:rPr>
                <w:rFonts w:hint="eastAsia"/>
                <w:sz w:val="24"/>
              </w:rPr>
              <w:t>联系人：</w:t>
            </w:r>
          </w:p>
          <w:p w:rsidR="00AE2473" w:rsidRDefault="00A46D84">
            <w:pPr>
              <w:spacing w:line="460" w:lineRule="exact"/>
              <w:rPr>
                <w:rFonts w:ascii="宋体" w:hAnsi="宋体"/>
                <w:sz w:val="28"/>
                <w:szCs w:val="28"/>
              </w:rPr>
            </w:pPr>
            <w:r>
              <w:rPr>
                <w:rFonts w:hint="eastAsia"/>
                <w:sz w:val="24"/>
              </w:rPr>
              <w:t>传</w:t>
            </w:r>
            <w:r>
              <w:rPr>
                <w:rFonts w:hint="eastAsia"/>
                <w:sz w:val="24"/>
              </w:rPr>
              <w:t xml:space="preserve">  </w:t>
            </w:r>
            <w:r>
              <w:rPr>
                <w:rFonts w:hint="eastAsia"/>
                <w:sz w:val="24"/>
              </w:rPr>
              <w:t>真：</w:t>
            </w:r>
          </w:p>
        </w:tc>
      </w:tr>
    </w:tbl>
    <w:p w:rsidR="00AE2473" w:rsidRDefault="00AE2473"/>
    <w:p w:rsidR="00AE2473" w:rsidRDefault="00A46D84">
      <w:pPr>
        <w:pStyle w:val="1"/>
        <w:spacing w:line="360" w:lineRule="auto"/>
        <w:rPr>
          <w:rFonts w:ascii="宋体" w:eastAsia="宋体" w:hAnsi="宋体"/>
          <w:bCs w:val="0"/>
          <w:color w:val="000000" w:themeColor="text1"/>
          <w:szCs w:val="32"/>
        </w:rPr>
      </w:pPr>
      <w:bookmarkStart w:id="5" w:name="_Toc55051389"/>
      <w:bookmarkStart w:id="6" w:name="_Toc513187719"/>
      <w:bookmarkStart w:id="7" w:name="_Toc513187766"/>
      <w:bookmarkStart w:id="8" w:name="_Toc34472826"/>
      <w:bookmarkStart w:id="9" w:name="_Toc513187687"/>
      <w:bookmarkStart w:id="10" w:name="_Toc513258860"/>
      <w:bookmarkStart w:id="11" w:name="_Toc36265864"/>
      <w:bookmarkStart w:id="12" w:name="_Toc36265814"/>
      <w:bookmarkStart w:id="13" w:name="_Toc233622071"/>
      <w:r>
        <w:rPr>
          <w:rFonts w:ascii="宋体" w:eastAsia="宋体" w:hAnsi="宋体" w:hint="eastAsia"/>
          <w:bCs w:val="0"/>
          <w:color w:val="000000" w:themeColor="text1"/>
          <w:szCs w:val="32"/>
        </w:rPr>
        <w:lastRenderedPageBreak/>
        <w:t>第二章  工程信息</w:t>
      </w:r>
      <w:bookmarkEnd w:id="5"/>
      <w:bookmarkEnd w:id="6"/>
      <w:bookmarkEnd w:id="7"/>
      <w:bookmarkEnd w:id="8"/>
      <w:bookmarkEnd w:id="9"/>
      <w:bookmarkEnd w:id="10"/>
      <w:bookmarkEnd w:id="11"/>
      <w:bookmarkEnd w:id="12"/>
      <w:bookmarkEnd w:id="13"/>
    </w:p>
    <w:p w:rsidR="00AE2473" w:rsidRDefault="00A46D84">
      <w:pPr>
        <w:numPr>
          <w:ilvl w:val="0"/>
          <w:numId w:val="2"/>
        </w:numPr>
        <w:tabs>
          <w:tab w:val="clear" w:pos="425"/>
        </w:tabs>
        <w:spacing w:line="360" w:lineRule="auto"/>
        <w:outlineLvl w:val="2"/>
        <w:rPr>
          <w:rFonts w:ascii="宋体" w:hAnsi="宋体" w:cs="宋体"/>
          <w:b/>
          <w:color w:val="000000" w:themeColor="text1"/>
          <w:kern w:val="0"/>
          <w:sz w:val="24"/>
        </w:rPr>
      </w:pPr>
      <w:bookmarkStart w:id="14" w:name="_Toc233622072"/>
      <w:r>
        <w:rPr>
          <w:rFonts w:ascii="宋体" w:hAnsi="宋体" w:cs="宋体" w:hint="eastAsia"/>
          <w:b/>
          <w:color w:val="000000" w:themeColor="text1"/>
          <w:kern w:val="0"/>
          <w:sz w:val="24"/>
        </w:rPr>
        <w:t>工程概况</w:t>
      </w:r>
    </w:p>
    <w:p w:rsidR="00AE2473" w:rsidRDefault="00A46D84">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建设单位：福建三农新材料有限责任公司</w:t>
      </w:r>
    </w:p>
    <w:p w:rsidR="00AE2473" w:rsidRDefault="00A46D84">
      <w:pPr>
        <w:spacing w:line="380" w:lineRule="exact"/>
        <w:ind w:leftChars="114" w:left="239"/>
        <w:rPr>
          <w:rFonts w:ascii="宋体" w:hAnsi="宋体"/>
          <w:bCs/>
          <w:color w:val="000000" w:themeColor="text1"/>
          <w:sz w:val="24"/>
        </w:rPr>
      </w:pPr>
      <w:r>
        <w:rPr>
          <w:rFonts w:ascii="宋体" w:hAnsi="宋体" w:hint="eastAsia"/>
          <w:bCs/>
          <w:color w:val="000000" w:themeColor="text1"/>
          <w:sz w:val="24"/>
        </w:rPr>
        <w:t>建设地点：本项目</w:t>
      </w:r>
      <w:permStart w:id="2" w:edGrp="everyone"/>
      <w:r>
        <w:rPr>
          <w:rFonts w:ascii="宋体" w:hAnsi="宋体" w:hint="eastAsia"/>
          <w:bCs/>
          <w:color w:val="000000" w:themeColor="text1"/>
          <w:sz w:val="24"/>
        </w:rPr>
        <w:t>位于福建三明黄砂工业园区</w:t>
      </w:r>
      <w:permEnd w:id="2"/>
    </w:p>
    <w:p w:rsidR="00AE2473" w:rsidRDefault="00A46D84" w:rsidP="00FF6F07">
      <w:pPr>
        <w:spacing w:line="360" w:lineRule="auto"/>
        <w:ind w:leftChars="114" w:left="239"/>
        <w:rPr>
          <w:rFonts w:ascii="宋体" w:hAnsi="宋体"/>
          <w:bCs/>
          <w:color w:val="000000" w:themeColor="text1"/>
          <w:sz w:val="24"/>
        </w:rPr>
      </w:pPr>
      <w:r>
        <w:rPr>
          <w:rFonts w:ascii="宋体" w:hAnsi="宋体" w:hint="eastAsia"/>
          <w:bCs/>
          <w:color w:val="000000" w:themeColor="text1"/>
          <w:sz w:val="24"/>
        </w:rPr>
        <w:t>建筑概况：</w:t>
      </w:r>
      <w:permStart w:id="3" w:edGrp="everyone"/>
      <w:r>
        <w:rPr>
          <w:rFonts w:hint="eastAsia"/>
          <w:sz w:val="24"/>
          <w:szCs w:val="20"/>
        </w:rPr>
        <w:t>三农新材料年度零星</w:t>
      </w:r>
      <w:r>
        <w:rPr>
          <w:rFonts w:ascii="宋体" w:hAnsi="宋体" w:hint="eastAsia"/>
          <w:bCs/>
          <w:color w:val="000000" w:themeColor="text1"/>
          <w:sz w:val="24"/>
        </w:rPr>
        <w:t>设备、管道仪表、电气安装</w:t>
      </w:r>
      <w:r>
        <w:rPr>
          <w:rFonts w:hint="eastAsia"/>
          <w:sz w:val="24"/>
          <w:szCs w:val="20"/>
        </w:rPr>
        <w:t>及配合试车及日常检修维护工作工程。</w:t>
      </w:r>
      <w:permEnd w:id="3"/>
    </w:p>
    <w:p w:rsidR="00AE2473" w:rsidRDefault="00A46D84">
      <w:pPr>
        <w:numPr>
          <w:ilvl w:val="0"/>
          <w:numId w:val="2"/>
        </w:numPr>
        <w:tabs>
          <w:tab w:val="clear" w:pos="425"/>
        </w:tabs>
        <w:spacing w:line="360" w:lineRule="auto"/>
        <w:outlineLvl w:val="2"/>
        <w:rPr>
          <w:rFonts w:ascii="宋体" w:hAnsi="宋体"/>
          <w:bCs/>
          <w:color w:val="000000" w:themeColor="text1"/>
          <w:sz w:val="24"/>
        </w:rPr>
      </w:pPr>
      <w:r>
        <w:rPr>
          <w:rFonts w:ascii="宋体" w:hAnsi="宋体" w:hint="eastAsia"/>
          <w:bCs/>
          <w:color w:val="000000" w:themeColor="text1"/>
          <w:sz w:val="24"/>
        </w:rPr>
        <w:t>招标范围及招标内容</w:t>
      </w:r>
    </w:p>
    <w:p w:rsidR="00AE2473" w:rsidRDefault="00A46D84">
      <w:pPr>
        <w:numPr>
          <w:ilvl w:val="1"/>
          <w:numId w:val="2"/>
        </w:numPr>
        <w:tabs>
          <w:tab w:val="left" w:pos="426"/>
          <w:tab w:val="left" w:pos="567"/>
        </w:tabs>
        <w:spacing w:line="360" w:lineRule="auto"/>
        <w:rPr>
          <w:rFonts w:ascii="宋体" w:hAnsi="宋体"/>
          <w:color w:val="000000" w:themeColor="text1"/>
          <w:sz w:val="24"/>
        </w:rPr>
      </w:pPr>
      <w:r>
        <w:rPr>
          <w:rFonts w:ascii="宋体" w:hAnsi="宋体" w:hint="eastAsia"/>
          <w:color w:val="000000" w:themeColor="text1"/>
          <w:sz w:val="24"/>
        </w:rPr>
        <w:t xml:space="preserve">招标范围及详细施工界面为：详见招标文件第二部分“合同文件”中《承包范围及工作内容》的约定。  </w:t>
      </w:r>
    </w:p>
    <w:p w:rsidR="00AE2473" w:rsidRDefault="00A46D84">
      <w:pPr>
        <w:numPr>
          <w:ilvl w:val="1"/>
          <w:numId w:val="2"/>
        </w:numPr>
        <w:tabs>
          <w:tab w:val="left" w:pos="567"/>
          <w:tab w:val="left" w:pos="709"/>
        </w:tabs>
        <w:spacing w:line="360" w:lineRule="auto"/>
        <w:outlineLvl w:val="2"/>
        <w:rPr>
          <w:rFonts w:ascii="宋体" w:hAnsi="宋体"/>
          <w:color w:val="000000" w:themeColor="text1"/>
          <w:sz w:val="24"/>
        </w:rPr>
      </w:pPr>
      <w:r>
        <w:rPr>
          <w:rFonts w:ascii="宋体" w:hAnsi="宋体" w:hint="eastAsia"/>
          <w:color w:val="000000" w:themeColor="text1"/>
          <w:sz w:val="24"/>
        </w:rPr>
        <w:t>开办费、工程规范及技术要求为：招标文件第二部分“合同文件”中《开办费》和《工程规范及技术要求》的约定。</w:t>
      </w:r>
    </w:p>
    <w:p w:rsidR="00AE2473" w:rsidRDefault="00A46D84">
      <w:pPr>
        <w:numPr>
          <w:ilvl w:val="0"/>
          <w:numId w:val="2"/>
        </w:numPr>
        <w:tabs>
          <w:tab w:val="clear" w:pos="425"/>
        </w:tabs>
        <w:spacing w:line="360" w:lineRule="auto"/>
        <w:outlineLvl w:val="2"/>
        <w:rPr>
          <w:rFonts w:ascii="宋体" w:hAnsi="宋体" w:cs="宋体"/>
          <w:b/>
          <w:color w:val="000000" w:themeColor="text1"/>
          <w:kern w:val="0"/>
          <w:sz w:val="24"/>
        </w:rPr>
      </w:pPr>
      <w:r>
        <w:rPr>
          <w:rFonts w:ascii="宋体" w:hAnsi="宋体" w:cs="宋体" w:hint="eastAsia"/>
          <w:b/>
          <w:color w:val="000000" w:themeColor="text1"/>
          <w:kern w:val="0"/>
          <w:sz w:val="24"/>
        </w:rPr>
        <w:t xml:space="preserve">工程期限  </w:t>
      </w:r>
    </w:p>
    <w:p w:rsidR="00AE2473" w:rsidRDefault="00A46D8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开工时间：以甲方通知项</w:t>
      </w:r>
      <w:r>
        <w:rPr>
          <w:rFonts w:ascii="宋体" w:hAnsi="宋体" w:hint="eastAsia"/>
          <w:sz w:val="28"/>
          <w:szCs w:val="28"/>
        </w:rPr>
        <w:t>目</w:t>
      </w:r>
      <w:r>
        <w:rPr>
          <w:rFonts w:ascii="宋体" w:hAnsi="宋体" w:hint="eastAsia"/>
          <w:color w:val="000000" w:themeColor="text1"/>
          <w:sz w:val="24"/>
        </w:rPr>
        <w:t>部出具的书面开工通知为准</w:t>
      </w:r>
      <w:r w:rsidR="00FF6F07">
        <w:rPr>
          <w:rFonts w:ascii="宋体" w:hAnsi="宋体" w:hint="eastAsia"/>
          <w:color w:val="000000" w:themeColor="text1"/>
          <w:sz w:val="24"/>
        </w:rPr>
        <w:t>；</w:t>
      </w:r>
    </w:p>
    <w:p w:rsidR="00AE2473" w:rsidRDefault="00A46D8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日历工期：满足甲方生产需求。</w:t>
      </w:r>
    </w:p>
    <w:p w:rsidR="00AE2473" w:rsidRDefault="00A46D84">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报价内容</w:t>
      </w:r>
    </w:p>
    <w:p w:rsidR="00AE2473" w:rsidRDefault="00A46D84">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根据招标人提供的工程量清单、图纸及相关招标要求进行完整合理报价。</w:t>
      </w:r>
    </w:p>
    <w:p w:rsidR="00AE2473" w:rsidRDefault="00A46D84">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投标人要求</w:t>
      </w:r>
    </w:p>
    <w:p w:rsidR="00AE2473" w:rsidRDefault="00A46D84">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投标人应具备</w:t>
      </w:r>
      <w:permStart w:id="4" w:edGrp="everyone"/>
      <w:r>
        <w:rPr>
          <w:rFonts w:ascii="宋体" w:hAnsi="宋体" w:hint="eastAsia"/>
          <w:color w:val="000000" w:themeColor="text1"/>
          <w:sz w:val="24"/>
        </w:rPr>
        <w:t>独立法人资格，具备工程施工三级以上（含三级）</w:t>
      </w:r>
      <w:permEnd w:id="4"/>
      <w:r>
        <w:rPr>
          <w:rFonts w:ascii="宋体" w:hAnsi="宋体" w:hint="eastAsia"/>
          <w:color w:val="000000" w:themeColor="text1"/>
          <w:sz w:val="24"/>
        </w:rPr>
        <w:t>资质。</w:t>
      </w:r>
    </w:p>
    <w:p w:rsidR="00AE2473" w:rsidRDefault="00A46D84">
      <w:pPr>
        <w:pStyle w:val="1"/>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第三章  招标文件及组成</w:t>
      </w:r>
      <w:bookmarkEnd w:id="14"/>
    </w:p>
    <w:p w:rsidR="00AE2473" w:rsidRDefault="00A46D84">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招标文件的组成</w:t>
      </w:r>
    </w:p>
    <w:p w:rsidR="00AE2473" w:rsidRDefault="00A46D84">
      <w:pPr>
        <w:numPr>
          <w:ilvl w:val="1"/>
          <w:numId w:val="2"/>
        </w:numPr>
        <w:tabs>
          <w:tab w:val="left" w:pos="426"/>
          <w:tab w:val="left" w:pos="567"/>
        </w:tabs>
        <w:spacing w:line="360" w:lineRule="auto"/>
        <w:rPr>
          <w:rFonts w:ascii="宋体" w:hAnsi="宋体"/>
          <w:color w:val="000000" w:themeColor="text1"/>
          <w:sz w:val="24"/>
        </w:rPr>
      </w:pPr>
      <w:r>
        <w:rPr>
          <w:rFonts w:ascii="宋体" w:hAnsi="宋体" w:hint="eastAsia"/>
          <w:color w:val="000000" w:themeColor="text1"/>
          <w:sz w:val="24"/>
        </w:rPr>
        <w:t>招标文件包括下列内容：</w:t>
      </w:r>
    </w:p>
    <w:p w:rsidR="00AE2473" w:rsidRDefault="00A46D84">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第一部分 投标须知</w:t>
      </w:r>
    </w:p>
    <w:p w:rsidR="00AE2473" w:rsidRDefault="00A46D84">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招标须知</w:t>
      </w:r>
    </w:p>
    <w:p w:rsidR="00AE2473" w:rsidRDefault="00A46D84">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工程信息</w:t>
      </w:r>
    </w:p>
    <w:p w:rsidR="00AE2473" w:rsidRDefault="00A46D84">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招标文件及组成</w:t>
      </w:r>
    </w:p>
    <w:p w:rsidR="00AE2473" w:rsidRDefault="00A46D84">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投标文件要求</w:t>
      </w:r>
    </w:p>
    <w:p w:rsidR="00AE2473" w:rsidRDefault="00A46D84">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投标文件的评审</w:t>
      </w:r>
    </w:p>
    <w:p w:rsidR="00AE2473" w:rsidRDefault="00A46D84">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lastRenderedPageBreak/>
        <w:t>其它说明</w:t>
      </w:r>
    </w:p>
    <w:p w:rsidR="00AE2473" w:rsidRDefault="00A46D84">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招标文件附件</w:t>
      </w:r>
    </w:p>
    <w:p w:rsidR="00AE2473" w:rsidRDefault="00A46D84">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第二部分 合同文件</w:t>
      </w:r>
    </w:p>
    <w:p w:rsidR="00AE2473" w:rsidRDefault="00A46D84">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第三部分</w:t>
      </w:r>
      <w:r w:rsidR="00FF6F07">
        <w:rPr>
          <w:rFonts w:ascii="宋体" w:hAnsi="宋体" w:hint="eastAsia"/>
          <w:color w:val="000000" w:themeColor="text1"/>
          <w:sz w:val="24"/>
        </w:rPr>
        <w:t xml:space="preserve"> </w:t>
      </w:r>
      <w:r>
        <w:rPr>
          <w:rFonts w:ascii="宋体" w:hAnsi="宋体" w:hint="eastAsia"/>
          <w:color w:val="000000" w:themeColor="text1"/>
          <w:sz w:val="24"/>
        </w:rPr>
        <w:t>工程量清单</w:t>
      </w:r>
    </w:p>
    <w:p w:rsidR="00AE2473" w:rsidRDefault="00A46D84">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招标文件除上述内容外，招标人按相关规定所发出的书面有效答疑纪要、补充通知或修订函件等，均是招标文件的组成部分，对投标人起约束作用。</w:t>
      </w:r>
    </w:p>
    <w:p w:rsidR="00AE2473" w:rsidRDefault="00A46D84">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招标文件的澄清</w:t>
      </w:r>
    </w:p>
    <w:p w:rsidR="00AE2473" w:rsidRDefault="00A46D84">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投标人在收到招标文件后，应仔细检查招标文件的所有内容，如有残缺或文字表述不清，图纸尺寸标注不明以及存在错、漏、缺、概念模糊和有可能出现歧义或理解上的偏差的内容等,应按照招标文件中关于提交书面质疑所规定的截止时间及时向招标人提出书面质疑。招标人有关澄清招标文件的任何形式的书面文件都将作为招标文件的组成部分，对投标人起约束作用。</w:t>
      </w:r>
    </w:p>
    <w:p w:rsidR="00AE2473" w:rsidRDefault="00A46D84">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无论投标人对所有招标文件是否认真阅读，招标人均认为投标人对所有招标文件已不存在疑义并已充分理解，其投标文件已充分考虑到本招标工程所存在的各种风险。</w:t>
      </w:r>
    </w:p>
    <w:p w:rsidR="00AE2473" w:rsidRDefault="00A46D84">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招标文件的修改</w:t>
      </w:r>
    </w:p>
    <w:p w:rsidR="00AE2473" w:rsidRDefault="00A46D84">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招标文件发出后，在投标截止日前，无论出于何种原因，招标人可主动地或在解答投标人提出的澄清问题时对招标文件进行修改。</w:t>
      </w:r>
    </w:p>
    <w:p w:rsidR="00AE2473" w:rsidRDefault="00A46D84">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的修改将以书面形式递交给所有获得招标文件的投标人，招标文件一经招标人修改，将以修改后的招标文件为准，对所有投标人均产生约束力。投标人的法定代表人或委托代理人在收到修改后的招标文件的同时，应向招标人办理有关签收记录（以传真方式递交给投标人时，应以确认书</w:t>
      </w:r>
      <w:r w:rsidR="00FF6F07">
        <w:rPr>
          <w:rFonts w:ascii="宋体" w:hAnsi="宋体" w:hint="eastAsia"/>
          <w:color w:val="000000" w:themeColor="text1"/>
          <w:sz w:val="24"/>
        </w:rPr>
        <w:t>的</w:t>
      </w:r>
      <w:r>
        <w:rPr>
          <w:rFonts w:ascii="宋体" w:hAnsi="宋体" w:hint="eastAsia"/>
          <w:color w:val="000000" w:themeColor="text1"/>
          <w:sz w:val="24"/>
        </w:rPr>
        <w:t>方式确认收到修改后的招标文件）。</w:t>
      </w:r>
    </w:p>
    <w:p w:rsidR="00AE2473" w:rsidRDefault="00A46D84">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招标文件澄清、修改的内容，均以书面形式明确的内容为准。当招标文件、招标文件澄清、修改内容相互矛盾时，以最后发出的通知（或纪要）或修改文件为准；电话或口头咨询和答复的意思解释均不具有法律约束力。</w:t>
      </w:r>
    </w:p>
    <w:p w:rsidR="00AE2473" w:rsidRDefault="00A46D84">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人保证招标文件澄清或修改在投标截止日前以书面形式发给所有投标人。为了使投标人在编写投标文件时有充分的时间对招标文件的修改部分进行研究，招标人可以视其修改的工作量，酌情考虑是否延长递交投标文件的截止时间，并将修改后的递交投标文件截止时间以书面形式通知投标人。</w:t>
      </w:r>
    </w:p>
    <w:p w:rsidR="00AE2473" w:rsidRDefault="00A46D84">
      <w:pPr>
        <w:pStyle w:val="1"/>
        <w:spacing w:line="360" w:lineRule="auto"/>
        <w:rPr>
          <w:rFonts w:ascii="宋体" w:eastAsia="宋体" w:hAnsi="宋体"/>
          <w:bCs w:val="0"/>
          <w:color w:val="000000" w:themeColor="text1"/>
          <w:szCs w:val="32"/>
        </w:rPr>
      </w:pPr>
      <w:bookmarkStart w:id="15" w:name="_Toc233622073"/>
      <w:r>
        <w:rPr>
          <w:rFonts w:ascii="宋体" w:eastAsia="宋体" w:hAnsi="宋体" w:hint="eastAsia"/>
          <w:bCs w:val="0"/>
          <w:color w:val="000000" w:themeColor="text1"/>
          <w:szCs w:val="32"/>
        </w:rPr>
        <w:lastRenderedPageBreak/>
        <w:t>第四章 投标文件要求</w:t>
      </w:r>
      <w:bookmarkEnd w:id="15"/>
    </w:p>
    <w:p w:rsidR="00AE2473" w:rsidRDefault="00A46D84">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投标文件组成</w:t>
      </w:r>
    </w:p>
    <w:p w:rsidR="00AE2473" w:rsidRDefault="008802B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由资信部分、报价部分二部分组成。</w:t>
      </w:r>
      <w:r w:rsidR="00A46D84">
        <w:rPr>
          <w:rFonts w:ascii="宋体" w:hAnsi="宋体" w:hint="eastAsia"/>
          <w:color w:val="000000" w:themeColor="text1"/>
          <w:sz w:val="24"/>
        </w:rPr>
        <w:t>如有按本招标文件要求应提供的实物样品需随投标文件一并递交。</w:t>
      </w:r>
    </w:p>
    <w:p w:rsidR="00AE2473" w:rsidRDefault="00A46D84">
      <w:pPr>
        <w:pStyle w:val="11"/>
        <w:tabs>
          <w:tab w:val="left" w:pos="709"/>
        </w:tabs>
        <w:spacing w:line="360" w:lineRule="auto"/>
        <w:ind w:firstLineChars="0" w:firstLine="0"/>
        <w:rPr>
          <w:rFonts w:ascii="宋体" w:hAnsi="宋体" w:cs="宋体"/>
          <w:b/>
          <w:color w:val="000000" w:themeColor="text1"/>
          <w:kern w:val="0"/>
          <w:sz w:val="24"/>
        </w:rPr>
      </w:pPr>
      <w:r>
        <w:rPr>
          <w:rFonts w:ascii="宋体" w:hAnsi="宋体" w:cs="宋体" w:hint="eastAsia"/>
          <w:b/>
          <w:color w:val="000000" w:themeColor="text1"/>
          <w:kern w:val="0"/>
          <w:sz w:val="24"/>
        </w:rPr>
        <w:t>9.1资信部分编制要求</w:t>
      </w:r>
    </w:p>
    <w:p w:rsidR="00AE2473" w:rsidRDefault="00A46D84">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9.1.1 资信部分，不分标段，提供正本和副本各一份，应包含如下内容：</w:t>
      </w:r>
    </w:p>
    <w:p w:rsidR="00AE2473" w:rsidRDefault="00A46D84">
      <w:pPr>
        <w:numPr>
          <w:ilvl w:val="0"/>
          <w:numId w:val="4"/>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提供企业法定代表人身份证明文件和法定代表人授权委托书；法定代表人身份证明和法定代表人授权委托书格式详见《附件02：投标文件格式》；</w:t>
      </w:r>
    </w:p>
    <w:p w:rsidR="00AE2473" w:rsidRDefault="00A46D84">
      <w:pPr>
        <w:numPr>
          <w:ilvl w:val="0"/>
          <w:numId w:val="4"/>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提供投标人的营业执照复印件、专项施工资质等级证书的复印件、国家颁发的有关生产许可证复印件、安全生产许可证复印件，均需加盖公章；</w:t>
      </w:r>
    </w:p>
    <w:p w:rsidR="00AE2473" w:rsidRDefault="00A46D84">
      <w:pPr>
        <w:numPr>
          <w:ilvl w:val="0"/>
          <w:numId w:val="4"/>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其余相关证件（在复印件上加盖公章），由投标人在投标文件中自行补充。</w:t>
      </w:r>
    </w:p>
    <w:p w:rsidR="00AE2473" w:rsidRDefault="00A46D84">
      <w:pPr>
        <w:numPr>
          <w:ilvl w:val="0"/>
          <w:numId w:val="4"/>
        </w:numPr>
        <w:snapToGrid w:val="0"/>
        <w:spacing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资料真实可靠，不得弄虚作假，</w:t>
      </w:r>
      <w:r w:rsidR="00FF6F07">
        <w:rPr>
          <w:rFonts w:ascii="宋体" w:hAnsi="宋体" w:cs="Arial" w:hint="eastAsia"/>
          <w:color w:val="000000" w:themeColor="text1"/>
          <w:spacing w:val="10"/>
          <w:sz w:val="24"/>
        </w:rPr>
        <w:t>否则</w:t>
      </w:r>
      <w:r>
        <w:rPr>
          <w:rFonts w:ascii="宋体" w:hAnsi="宋体" w:cs="Arial" w:hint="eastAsia"/>
          <w:color w:val="000000" w:themeColor="text1"/>
          <w:spacing w:val="10"/>
          <w:sz w:val="24"/>
        </w:rPr>
        <w:t>没收投标保证金或履约保证金，并要求中标人承担赔偿责任。</w:t>
      </w:r>
    </w:p>
    <w:p w:rsidR="00AE2473" w:rsidRDefault="00A46D84">
      <w:pPr>
        <w:tabs>
          <w:tab w:val="left" w:pos="709"/>
        </w:tabs>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9.2报价部分的编制要求</w:t>
      </w:r>
    </w:p>
    <w:p w:rsidR="00AE2473" w:rsidRDefault="00A46D84">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9.2.1 报价部分，按标段划分，每个标段提供正本和副本各一份，应包含如下内容：</w:t>
      </w:r>
    </w:p>
    <w:p w:rsidR="00AE2473" w:rsidRDefault="00A46D84">
      <w:pPr>
        <w:numPr>
          <w:ilvl w:val="0"/>
          <w:numId w:val="5"/>
        </w:numPr>
        <w:snapToGrid w:val="0"/>
        <w:spacing w:before="156" w:after="156" w:line="360" w:lineRule="auto"/>
        <w:ind w:left="142" w:firstLineChars="54" w:firstLine="140"/>
        <w:rPr>
          <w:rFonts w:ascii="宋体" w:hAnsi="宋体" w:cs="Arial"/>
          <w:color w:val="000000" w:themeColor="text1"/>
          <w:spacing w:val="10"/>
          <w:sz w:val="24"/>
        </w:rPr>
      </w:pPr>
      <w:r>
        <w:rPr>
          <w:rFonts w:ascii="宋体" w:hAnsi="宋体" w:cs="Arial" w:hint="eastAsia"/>
          <w:color w:val="000000" w:themeColor="text1"/>
          <w:spacing w:val="10"/>
          <w:sz w:val="24"/>
        </w:rPr>
        <w:t>投标承诺函；格式详见《附件01：投标承诺函》。</w:t>
      </w:r>
    </w:p>
    <w:p w:rsidR="00AE2473" w:rsidRDefault="00A46D84">
      <w:pPr>
        <w:numPr>
          <w:ilvl w:val="0"/>
          <w:numId w:val="5"/>
        </w:numPr>
        <w:snapToGrid w:val="0"/>
        <w:spacing w:before="156" w:after="156" w:line="360" w:lineRule="auto"/>
        <w:ind w:left="142" w:firstLineChars="54" w:firstLine="140"/>
        <w:rPr>
          <w:rFonts w:ascii="宋体" w:hAnsi="宋体" w:cs="Arial"/>
          <w:color w:val="000000" w:themeColor="text1"/>
          <w:spacing w:val="10"/>
          <w:sz w:val="24"/>
        </w:rPr>
      </w:pPr>
      <w:r>
        <w:rPr>
          <w:rFonts w:ascii="宋体" w:hAnsi="宋体" w:cs="Arial" w:hint="eastAsia"/>
          <w:color w:val="000000" w:themeColor="text1"/>
          <w:spacing w:val="10"/>
          <w:sz w:val="24"/>
        </w:rPr>
        <w:t>工程量清单报价；详见本招标文件第四部份《工程量清单》。</w:t>
      </w:r>
    </w:p>
    <w:p w:rsidR="00AE2473" w:rsidRDefault="00A46D84">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9.2.2 报价要求</w:t>
      </w:r>
    </w:p>
    <w:p w:rsidR="00AE2473" w:rsidRDefault="00A46D84">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本工程报价由投标人根据市场行情及企业经营状况和招标文件中的各项约定，包括本招标文件所附的合同文件样本，综合考虑后进行报价承诺。</w:t>
      </w:r>
    </w:p>
    <w:p w:rsidR="00AE2473" w:rsidRDefault="00A46D84">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投标人应先到工地踏勘以充分了解工地位置、情况、道路、储存空间、装卸限制及任何其它足以影响承包价格的情况，任何因忽视或误解工地情况而导致的索赔或工期延长申请将不获批准。</w:t>
      </w:r>
    </w:p>
    <w:p w:rsidR="00AE2473" w:rsidRDefault="00A46D84">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本次招标报价条件：参照招标人编制的《工程量计算规则及单价说明》和相关要求进行报价。</w:t>
      </w:r>
    </w:p>
    <w:p w:rsidR="00AE2473" w:rsidRDefault="00A46D84">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工程量清单核实：本工程实行合同范围内所有工作内容总价包干，投标人须根</w:t>
      </w:r>
      <w:r>
        <w:rPr>
          <w:rFonts w:ascii="宋体" w:hAnsi="宋体" w:cs="Arial" w:hint="eastAsia"/>
          <w:color w:val="000000" w:themeColor="text1"/>
          <w:spacing w:val="10"/>
          <w:sz w:val="24"/>
        </w:rPr>
        <w:lastRenderedPageBreak/>
        <w:t>据承包范围及图纸自行核定招标人提供清单的完备性和准确性，若核定后认为招标人提供的清单存在量、项、清单描述等方面的差异，投标人须按照招标人所提供的清单格式另行填报工程量偏离清单并计入投标总价。否则，招标人将认为投标人完全接受招标人提供的工程量清单，无任何异议，结算时，除变更洽商、现场签证及暂估价材料等根据合同约定另行计算外其余部分造价不作调整。</w:t>
      </w:r>
    </w:p>
    <w:p w:rsidR="00AE2473" w:rsidRDefault="00A46D84">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投标人所提交的工程量清单的</w:t>
      </w:r>
      <w:r>
        <w:rPr>
          <w:rFonts w:ascii="宋体" w:hAnsi="宋体" w:cs="Arial"/>
          <w:color w:val="000000" w:themeColor="text1"/>
          <w:spacing w:val="10"/>
          <w:sz w:val="24"/>
        </w:rPr>
        <w:t>单项</w:t>
      </w:r>
      <w:r>
        <w:rPr>
          <w:rFonts w:ascii="宋体" w:hAnsi="宋体" w:cs="Arial" w:hint="eastAsia"/>
          <w:color w:val="000000" w:themeColor="text1"/>
          <w:spacing w:val="10"/>
          <w:sz w:val="24"/>
        </w:rPr>
        <w:t>工程汇总表</w:t>
      </w:r>
      <w:r w:rsidR="00FF6F07">
        <w:rPr>
          <w:rFonts w:ascii="宋体" w:hAnsi="宋体" w:cs="Arial" w:hint="eastAsia"/>
          <w:color w:val="000000" w:themeColor="text1"/>
          <w:spacing w:val="10"/>
          <w:sz w:val="24"/>
        </w:rPr>
        <w:t>，</w:t>
      </w:r>
      <w:r>
        <w:rPr>
          <w:rFonts w:ascii="宋体" w:hAnsi="宋体" w:cs="Arial" w:hint="eastAsia"/>
          <w:color w:val="000000" w:themeColor="text1"/>
          <w:spacing w:val="10"/>
          <w:sz w:val="24"/>
        </w:rPr>
        <w:t>金</w:t>
      </w:r>
      <w:r>
        <w:rPr>
          <w:rFonts w:ascii="宋体" w:hAnsi="宋体" w:cs="Arial"/>
          <w:color w:val="000000" w:themeColor="text1"/>
          <w:spacing w:val="10"/>
          <w:sz w:val="24"/>
        </w:rPr>
        <w:t>额</w:t>
      </w:r>
      <w:r>
        <w:rPr>
          <w:rFonts w:ascii="宋体" w:hAnsi="宋体" w:cs="Arial" w:hint="eastAsia"/>
          <w:color w:val="000000" w:themeColor="text1"/>
          <w:spacing w:val="10"/>
          <w:sz w:val="24"/>
        </w:rPr>
        <w:t>必须相等于投标承诺书内的投标价，两者不一致的，以投标承诺书上的大写金额为准。</w:t>
      </w:r>
    </w:p>
    <w:p w:rsidR="00AE2473" w:rsidRDefault="00A46D84">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一旦投标人对工程量清</w:t>
      </w:r>
      <w:r>
        <w:rPr>
          <w:rFonts w:ascii="宋体" w:hAnsi="宋体" w:cs="Arial"/>
          <w:color w:val="000000" w:themeColor="text1"/>
          <w:spacing w:val="10"/>
          <w:sz w:val="24"/>
        </w:rPr>
        <w:t>单</w:t>
      </w:r>
      <w:r w:rsidR="00FF6F07">
        <w:rPr>
          <w:rFonts w:ascii="宋体" w:hAnsi="宋体" w:cs="Arial" w:hint="eastAsia"/>
          <w:color w:val="000000" w:themeColor="text1"/>
          <w:spacing w:val="10"/>
          <w:sz w:val="24"/>
        </w:rPr>
        <w:t>做</w:t>
      </w:r>
      <w:r>
        <w:rPr>
          <w:rFonts w:ascii="宋体" w:hAnsi="宋体" w:cs="Arial" w:hint="eastAsia"/>
          <w:color w:val="000000" w:themeColor="text1"/>
          <w:spacing w:val="10"/>
          <w:sz w:val="24"/>
        </w:rPr>
        <w:t>出报价并</w:t>
      </w:r>
      <w:r w:rsidR="00FF6F07">
        <w:rPr>
          <w:rFonts w:ascii="宋体" w:hAnsi="宋体" w:cs="Arial" w:hint="eastAsia"/>
          <w:color w:val="000000" w:themeColor="text1"/>
          <w:spacing w:val="10"/>
          <w:sz w:val="24"/>
        </w:rPr>
        <w:t>被</w:t>
      </w:r>
      <w:r>
        <w:rPr>
          <w:rFonts w:ascii="宋体" w:hAnsi="宋体" w:cs="Arial" w:hint="eastAsia"/>
          <w:color w:val="000000" w:themeColor="text1"/>
          <w:spacing w:val="10"/>
          <w:sz w:val="24"/>
        </w:rPr>
        <w:t>招标人接纳后，即被视为一份具有约束力的合同文件的一部分，同时它亦是招</w:t>
      </w:r>
      <w:r>
        <w:rPr>
          <w:rFonts w:ascii="宋体" w:hAnsi="宋体" w:cs="Arial"/>
          <w:color w:val="000000" w:themeColor="text1"/>
          <w:spacing w:val="10"/>
          <w:sz w:val="24"/>
        </w:rPr>
        <w:t>标</w:t>
      </w:r>
      <w:r>
        <w:rPr>
          <w:rFonts w:ascii="宋体" w:hAnsi="宋体" w:cs="Arial" w:hint="eastAsia"/>
          <w:color w:val="000000" w:themeColor="text1"/>
          <w:spacing w:val="10"/>
          <w:sz w:val="24"/>
        </w:rPr>
        <w:t>人对各投标人的报价进行评估的依据。人工费、材料费、机械费、管理费、规费、税金、利润等由投标人根据市场行情及企业经营状况和招标文件对工程质量的要求实行自主报价。</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投标文件的密封</w:t>
      </w:r>
    </w:p>
    <w:p w:rsidR="00AE2473" w:rsidRDefault="00A46D84">
      <w:pPr>
        <w:spacing w:line="360" w:lineRule="auto"/>
        <w:rPr>
          <w:rFonts w:ascii="宋体" w:hAnsi="宋体"/>
          <w:color w:val="000000" w:themeColor="text1"/>
          <w:sz w:val="24"/>
        </w:rPr>
      </w:pPr>
      <w:r>
        <w:rPr>
          <w:rFonts w:ascii="宋体" w:hAnsi="宋体" w:hint="eastAsia"/>
          <w:color w:val="000000" w:themeColor="text1"/>
          <w:sz w:val="24"/>
        </w:rPr>
        <w:t>10.1投标文件袋使用 “资信部分”、“报价部分”以及“投标文件部分装入投标文件大袋，密封并加盖投标人法人印章和公章。”。</w:t>
      </w:r>
    </w:p>
    <w:p w:rsidR="00AE2473" w:rsidRDefault="00A46D84">
      <w:pPr>
        <w:spacing w:line="360" w:lineRule="auto"/>
        <w:rPr>
          <w:rFonts w:ascii="宋体" w:hAnsi="宋体" w:cs="Arial"/>
          <w:color w:val="000000" w:themeColor="text1"/>
          <w:spacing w:val="10"/>
          <w:sz w:val="24"/>
        </w:rPr>
      </w:pPr>
      <w:r>
        <w:rPr>
          <w:rFonts w:ascii="宋体" w:hAnsi="宋体" w:hint="eastAsia"/>
          <w:color w:val="000000" w:themeColor="text1"/>
          <w:sz w:val="24"/>
        </w:rPr>
        <w:t>10.2如果投标文件没有按本须知规定密封，该投标文件将被认定为无效投标文件。该投标文件将被拒绝接收，并原封退还给投标人。</w:t>
      </w:r>
    </w:p>
    <w:p w:rsidR="00AE2473" w:rsidRDefault="00AE2473">
      <w:pPr>
        <w:spacing w:line="360" w:lineRule="auto"/>
        <w:rPr>
          <w:rFonts w:ascii="宋体" w:hAnsi="宋体"/>
          <w:color w:val="000000" w:themeColor="text1"/>
          <w:sz w:val="24"/>
        </w:rPr>
      </w:pPr>
    </w:p>
    <w:p w:rsidR="00AE2473" w:rsidRDefault="00A46D84">
      <w:pPr>
        <w:pStyle w:val="1"/>
        <w:spacing w:line="360" w:lineRule="auto"/>
        <w:rPr>
          <w:rFonts w:ascii="宋体" w:eastAsia="宋体" w:hAnsi="宋体"/>
          <w:bCs w:val="0"/>
          <w:color w:val="000000" w:themeColor="text1"/>
          <w:szCs w:val="32"/>
        </w:rPr>
      </w:pPr>
      <w:bookmarkStart w:id="16" w:name="_Toc118120361"/>
      <w:bookmarkStart w:id="17" w:name="_Toc233622074"/>
      <w:r>
        <w:rPr>
          <w:rFonts w:ascii="宋体" w:eastAsia="宋体" w:hAnsi="宋体" w:hint="eastAsia"/>
          <w:bCs w:val="0"/>
          <w:color w:val="000000" w:themeColor="text1"/>
          <w:szCs w:val="32"/>
        </w:rPr>
        <w:t>第五章  投标文件的评审</w:t>
      </w:r>
      <w:bookmarkEnd w:id="16"/>
      <w:bookmarkEnd w:id="17"/>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评审</w:t>
      </w:r>
    </w:p>
    <w:p w:rsidR="00AE2473" w:rsidRDefault="00A46D84">
      <w:pPr>
        <w:pStyle w:val="11"/>
        <w:numPr>
          <w:ilvl w:val="1"/>
          <w:numId w:val="7"/>
        </w:numPr>
        <w:tabs>
          <w:tab w:val="left" w:pos="709"/>
        </w:tabs>
        <w:spacing w:line="360" w:lineRule="auto"/>
        <w:ind w:left="709" w:firstLineChars="0" w:hanging="709"/>
        <w:rPr>
          <w:rFonts w:ascii="宋体" w:hAnsi="宋体" w:cs="宋体"/>
          <w:color w:val="000000" w:themeColor="text1"/>
          <w:kern w:val="0"/>
          <w:sz w:val="24"/>
        </w:rPr>
      </w:pPr>
      <w:r>
        <w:rPr>
          <w:rFonts w:ascii="宋体" w:hAnsi="宋体" w:cs="宋体" w:hint="eastAsia"/>
          <w:color w:val="000000" w:themeColor="text1"/>
          <w:kern w:val="0"/>
          <w:sz w:val="24"/>
        </w:rPr>
        <w:t>由招标人组织组成评审组，负责本工程的评审工作。</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在投标文件的评审、比较以及合同授予的过程中，投标人</w:t>
      </w:r>
      <w:r w:rsidR="00583C10">
        <w:rPr>
          <w:rFonts w:ascii="宋体" w:hAnsi="宋体" w:hint="eastAsia"/>
          <w:color w:val="000000" w:themeColor="text1"/>
          <w:sz w:val="24"/>
        </w:rPr>
        <w:t>以</w:t>
      </w:r>
      <w:r>
        <w:rPr>
          <w:rFonts w:ascii="宋体" w:hAnsi="宋体" w:hint="eastAsia"/>
          <w:color w:val="000000" w:themeColor="text1"/>
          <w:sz w:val="24"/>
        </w:rPr>
        <w:t>任何企图向招标人和评标组及其成员施加影响或压力的行为，都将会导致其投标被拒绝。</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为了有助于投标文件的审查、评价和比较，评审组可以用书面形式要求投标人对投标文件含义不明确的内容作必要的澄清或说明。有关澄清、说明与答复，投标人应以书面形式进行。</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定标</w:t>
      </w:r>
    </w:p>
    <w:p w:rsidR="00AE2473" w:rsidRDefault="00A46D84">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lastRenderedPageBreak/>
        <w:t>12.1定标原则为对邀请合格的入围投标人进行议标。议标后，议标单位进行密封报价，并按照“合理最低价 ”原则确定中标单位。</w:t>
      </w:r>
    </w:p>
    <w:p w:rsidR="00AE2473" w:rsidRDefault="00A46D84">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12.2无因加价:</w:t>
      </w:r>
      <w:r>
        <w:rPr>
          <w:rFonts w:ascii="宋体" w:hAnsi="宋体"/>
          <w:color w:val="000000" w:themeColor="text1"/>
          <w:sz w:val="24"/>
        </w:rPr>
        <w:t>在议标过程中，如果</w:t>
      </w:r>
      <w:r>
        <w:rPr>
          <w:rFonts w:ascii="宋体" w:hAnsi="宋体" w:hint="eastAsia"/>
          <w:color w:val="000000" w:themeColor="text1"/>
          <w:sz w:val="24"/>
        </w:rPr>
        <w:t>招标</w:t>
      </w:r>
      <w:r>
        <w:rPr>
          <w:rFonts w:ascii="宋体" w:hAnsi="宋体"/>
          <w:color w:val="000000" w:themeColor="text1"/>
          <w:sz w:val="24"/>
        </w:rPr>
        <w:t>人并未增加工作内容、扩大承包范围、提高工艺和材料档次，也未提出实质性加重了投标人责任的条款，而投标人无理由上调投标总价的，视为无因加价；</w:t>
      </w:r>
    </w:p>
    <w:p w:rsidR="00AE2473" w:rsidRDefault="00A46D84">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12.3无因降价:在没有缩小工程发包范围和减轻施工单位责任的情况下，大幅度降低原始投标总价视为无因降价，“大幅度”的定义为降低绝对金额超过10%（最终报价与首轮报价对比）；</w:t>
      </w:r>
    </w:p>
    <w:p w:rsidR="00AE2473" w:rsidRDefault="00A46D84">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12.4</w:t>
      </w:r>
      <w:r>
        <w:rPr>
          <w:rFonts w:ascii="宋体" w:hAnsi="宋体"/>
          <w:color w:val="000000" w:themeColor="text1"/>
          <w:sz w:val="24"/>
        </w:rPr>
        <w:t>在投标过程中出现无因加价</w:t>
      </w:r>
      <w:r>
        <w:rPr>
          <w:rFonts w:ascii="宋体" w:hAnsi="宋体" w:hint="eastAsia"/>
          <w:color w:val="000000" w:themeColor="text1"/>
          <w:sz w:val="24"/>
        </w:rPr>
        <w:t>和无因降价</w:t>
      </w:r>
      <w:r>
        <w:rPr>
          <w:rFonts w:ascii="宋体" w:hAnsi="宋体"/>
          <w:color w:val="000000" w:themeColor="text1"/>
          <w:sz w:val="24"/>
        </w:rPr>
        <w:t>的投标人将</w:t>
      </w:r>
      <w:r>
        <w:rPr>
          <w:rFonts w:ascii="宋体" w:hAnsi="宋体" w:hint="eastAsia"/>
          <w:color w:val="000000" w:themeColor="text1"/>
          <w:sz w:val="24"/>
        </w:rPr>
        <w:t>无优先</w:t>
      </w:r>
      <w:r>
        <w:rPr>
          <w:rFonts w:ascii="宋体" w:hAnsi="宋体"/>
          <w:color w:val="000000" w:themeColor="text1"/>
          <w:sz w:val="24"/>
        </w:rPr>
        <w:t>中标</w:t>
      </w:r>
      <w:r>
        <w:rPr>
          <w:rFonts w:ascii="宋体" w:hAnsi="宋体" w:hint="eastAsia"/>
          <w:color w:val="000000" w:themeColor="text1"/>
          <w:sz w:val="24"/>
        </w:rPr>
        <w:t>权，投标人对此不得有任何异议。</w:t>
      </w:r>
    </w:p>
    <w:p w:rsidR="00AE2473" w:rsidRDefault="00A46D84">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12.5为确保自身权利，务必请各投标人在投标报价时结合自身条件、本工程影响投标价格的各种因素及其它因素，并经过仔细</w:t>
      </w:r>
      <w:r w:rsidR="005913D3">
        <w:rPr>
          <w:rFonts w:ascii="宋体" w:hAnsi="宋体" w:hint="eastAsia"/>
          <w:color w:val="000000" w:themeColor="text1"/>
          <w:sz w:val="24"/>
        </w:rPr>
        <w:t>缜密</w:t>
      </w:r>
      <w:r>
        <w:rPr>
          <w:rFonts w:ascii="宋体" w:hAnsi="宋体" w:hint="eastAsia"/>
          <w:color w:val="000000" w:themeColor="text1"/>
          <w:sz w:val="24"/>
        </w:rPr>
        <w:t>考虑后进行报价，以确保投标报价最具竞争力。对没有选中的投标人，招标人不作任何解释，也不作任何补偿，请谅解。如果中标人因故放弃中标、因不可抗力提出不能履行合同，招标人可以重新确定中标人。</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合同协议书的签订</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招标人发出中标通知书之日起10日内，中标人需与招标人按照招标文件第二部分合同文件的约定和中标人签订合同；</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中标人如不按本须知的规定签订合同，招标人有权取消其中标资格，并没收其投标保证金，对因此给招标人造成的损失超过投标保证金的，还应当对超过部分予以赔偿，同时依法承担相应的法律责任。</w:t>
      </w:r>
    </w:p>
    <w:p w:rsidR="00AE2473" w:rsidRDefault="00A46D84">
      <w:pPr>
        <w:pStyle w:val="1"/>
        <w:spacing w:line="360" w:lineRule="auto"/>
        <w:rPr>
          <w:rFonts w:ascii="宋体" w:eastAsia="宋体" w:hAnsi="宋体"/>
          <w:bCs w:val="0"/>
          <w:color w:val="000000" w:themeColor="text1"/>
          <w:szCs w:val="32"/>
        </w:rPr>
      </w:pPr>
      <w:bookmarkStart w:id="18" w:name="_Toc233622075"/>
      <w:r>
        <w:rPr>
          <w:rFonts w:ascii="宋体" w:eastAsia="宋体" w:hAnsi="宋体" w:hint="eastAsia"/>
          <w:bCs w:val="0"/>
          <w:color w:val="000000" w:themeColor="text1"/>
          <w:szCs w:val="32"/>
        </w:rPr>
        <w:t>第六章 其它说明</w:t>
      </w:r>
      <w:bookmarkEnd w:id="18"/>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投标费用</w:t>
      </w:r>
    </w:p>
    <w:p w:rsidR="00AE2473" w:rsidRDefault="00A46D8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投标人应承担其现场勘查、编制投标文件与递交投标文件所涉及的一切费用。不论报价结果如何，招标人在任何情况下均不承担这些费用。</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投标文件的语言及度量衡单位</w:t>
      </w:r>
    </w:p>
    <w:p w:rsidR="00AE2473" w:rsidRDefault="00A46D8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招标人与投标人之间与报价有关的所有往来通知、函件和投标文件均应采用中文语言或文字。投标人随投标文件提供的证明文件和资料可以为其它语言，但必须附中文译文作为解释的依据。本工程的投标报价应以人民币计价。</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lastRenderedPageBreak/>
        <w:t>投标文件的格式及其签署</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投标人提交的投标文件必须毫无例外地使用招标文件所提供的报价格式（表格可以按同样格式扩展）。</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投标文件的文字除必须填写的内容外均需采用打印。必须填写的内容使用不褪色的蓝/黑墨水笔用中文简体书写，字迹应工整、清晰易于辨认。</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报价部分应按本招标文件统一格式，完善投标人法定代表人或其授权代表人签字（章），并加盖投标人公章，否则，其报价无效。</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踏勘现场</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应按本须知规定的时间、地点参加工程现场及周围环境踏勘，以便获取投标人须自己负责的有关编制投标文件和签署合同所需的所有资料。无论投标人是否踏勘过现场，均被认为在递交投标文件之前已经踏勘现场，对本合同项目的风险和义务已经十分了解，并在其投标文件中已充分考虑了现场和环境条件。踏勘现场所发生的费用和责任由投标人自行承担。</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招标人向投标人提供的有关现场的资料和数据，是招标人现有的能提供投标人参考的资料，招标人对投标人由此做出的推论、理解和结论概不负责；</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及其人员经过招标人的允许，可因踏勘目的进入投标人的工程现场，但投标人及其人员不得因此使招标人及其人员承担有关的责任和蒙受损失，同时投标人应对由此次踏勘现场而造成的人员死亡、人身伤害、财产损失、损害以及任何其它损失、损害和引起的费用和开支承担责任；</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如果投标人认为需要再次进行现场踏勘，招标人将尽可能予以支持，但所发生的费用和责任由投标人承担。</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投标有效期</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投标文件有效期为投标截止期半年内，在此期限内，所有投标文件均保持有效；</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在特殊情况下，招标人在原定投标文件有效期内可以根据需要向投标人提出延长投标文件有效期的要求，投标人应立即以传真等书面形式对此要求向招标人</w:t>
      </w:r>
      <w:r w:rsidR="005913D3">
        <w:rPr>
          <w:rFonts w:ascii="宋体" w:hAnsi="宋体" w:hint="eastAsia"/>
          <w:color w:val="000000" w:themeColor="text1"/>
          <w:sz w:val="24"/>
        </w:rPr>
        <w:t>做出</w:t>
      </w:r>
      <w:r>
        <w:rPr>
          <w:rFonts w:ascii="宋体" w:hAnsi="宋体" w:hint="eastAsia"/>
          <w:color w:val="000000" w:themeColor="text1"/>
          <w:sz w:val="24"/>
        </w:rPr>
        <w:t>答复；投标人可以拒绝招标人的要求，而不会因此被没收投标保证金。同意延期的投标人应相应地延长投标保证金的有效期，但不得因此而提出修改投标文件的要求。在延长期内，本招标文件中关于投标保证金的退还与没收的规定仍然适用。</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无效投标</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投标文件有下列情况之一者视为无效（包括但不限于下列情况），对被认定无效文件</w:t>
      </w:r>
      <w:r>
        <w:rPr>
          <w:rFonts w:ascii="宋体" w:hAnsi="宋体" w:hint="eastAsia"/>
          <w:color w:val="000000" w:themeColor="text1"/>
          <w:sz w:val="24"/>
        </w:rPr>
        <w:lastRenderedPageBreak/>
        <w:t>的，招标人无须对投标人进行解释：</w:t>
      </w:r>
    </w:p>
    <w:p w:rsidR="00AE2473" w:rsidRDefault="00A46D84">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投标文件未能按照规定包装、密封、盖章的；</w:t>
      </w:r>
    </w:p>
    <w:p w:rsidR="00AE2473" w:rsidRDefault="00A46D84">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未能提供有效的企业法定代表人身份证明文件和授权委托文件的；</w:t>
      </w:r>
    </w:p>
    <w:p w:rsidR="00AE2473" w:rsidRDefault="00A46D84">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投标文件内容不全或未按规定填写或字迹模糊、辨认不清或涂改未加盖公章确认的；</w:t>
      </w:r>
    </w:p>
    <w:p w:rsidR="00AE2473" w:rsidRDefault="00A46D84">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投标文件未经企业法定代表人或其委托代理人签字或加盖公章的；</w:t>
      </w:r>
    </w:p>
    <w:p w:rsidR="00AE2473" w:rsidRDefault="00A46D84">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投标文件逾期送达的；</w:t>
      </w:r>
    </w:p>
    <w:p w:rsidR="00AE2473" w:rsidRDefault="00A46D84">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未按本招标文件规定在规定时限回复招标文件确认书或未按时交纳投标保证金的；</w:t>
      </w:r>
    </w:p>
    <w:p w:rsidR="00AE2473" w:rsidRDefault="00A46D84">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其它未按本招标文件规定或严重违例的。</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投标人有下列行为者，招标人有权取消其报价资格：</w:t>
      </w:r>
    </w:p>
    <w:p w:rsidR="00AE2473" w:rsidRDefault="00A46D84">
      <w:pPr>
        <w:pStyle w:val="11"/>
        <w:numPr>
          <w:ilvl w:val="0"/>
          <w:numId w:val="9"/>
        </w:numPr>
        <w:snapToGrid w:val="0"/>
        <w:spacing w:line="360" w:lineRule="auto"/>
        <w:ind w:firstLineChars="0"/>
        <w:rPr>
          <w:rFonts w:ascii="宋体" w:hAnsi="宋体" w:cs="Arial"/>
          <w:color w:val="000000" w:themeColor="text1"/>
          <w:spacing w:val="10"/>
          <w:sz w:val="24"/>
        </w:rPr>
      </w:pPr>
      <w:r>
        <w:rPr>
          <w:rFonts w:ascii="宋体" w:hAnsi="宋体" w:cs="Arial" w:hint="eastAsia"/>
          <w:color w:val="000000" w:themeColor="text1"/>
          <w:spacing w:val="10"/>
          <w:sz w:val="24"/>
        </w:rPr>
        <w:t>投标人弄虚作假，串通报价、哄抬报价或虚报企业资质等；</w:t>
      </w:r>
    </w:p>
    <w:p w:rsidR="00AE2473" w:rsidRDefault="00A46D84">
      <w:pPr>
        <w:snapToGrid w:val="0"/>
        <w:spacing w:line="360" w:lineRule="auto"/>
        <w:rPr>
          <w:rFonts w:ascii="宋体" w:hAnsi="宋体" w:cs="Arial"/>
          <w:color w:val="000000" w:themeColor="text1"/>
          <w:spacing w:val="10"/>
          <w:sz w:val="24"/>
        </w:rPr>
      </w:pPr>
      <w:r>
        <w:rPr>
          <w:rFonts w:ascii="宋体" w:hAnsi="宋体" w:cs="Arial" w:hint="eastAsia"/>
          <w:color w:val="000000" w:themeColor="text1"/>
          <w:spacing w:val="10"/>
          <w:sz w:val="24"/>
        </w:rPr>
        <w:t>（2）投标人在投标期间向有关人员行贿或以其它手段谋取不正当利益。</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投标文件的更改与撤回</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在送交投标文件截止日期之前，允许投标人更改或撤回投标文件，此种要求必须书面提出，并经投标文件签字人签署，送交投标文件截止日期以后，投标文件不得更改；</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更改的投标文件应同样按照投标文件送交规定的要求编制、密封、标记和发送；</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送交投标文件截止日期以后，投标文件及其资料不予退还；即使投标人未能中标也不予退还。</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投标文件的澄清</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在评标阶段，招标人认为需要时，可书面通知投标人要求澄清投标文件的问题，或者要求补充某些资料，包括单价和分析资料；</w:t>
      </w:r>
    </w:p>
    <w:p w:rsidR="00AE2473" w:rsidRDefault="00A46D84">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有关澄清的要求和答复，均应以书面文件进行，并加盖公司公章。</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接受和拒绝接受投标的权力</w:t>
      </w:r>
    </w:p>
    <w:p w:rsidR="00AE2473" w:rsidRDefault="00A46D8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在招标人确认接受投标之前的任何时候，招标人有权接受或拒绝任何投标，宣布投标无效或拒绝所有投标，并对由此而引起的对投标人的影响不承担责任，也不解释原因，有权拒绝报价最低、评分最高或其它任何报价的投标文件。</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廉洁合作</w:t>
      </w:r>
    </w:p>
    <w:p w:rsidR="00AE2473" w:rsidRDefault="00A46D84" w:rsidP="00A81674">
      <w:pPr>
        <w:spacing w:line="360" w:lineRule="auto"/>
        <w:ind w:firstLineChars="224" w:firstLine="538"/>
        <w:outlineLvl w:val="2"/>
        <w:rPr>
          <w:rFonts w:ascii="宋体" w:hAnsi="宋体"/>
          <w:color w:val="000000" w:themeColor="text1"/>
          <w:sz w:val="24"/>
        </w:rPr>
      </w:pPr>
      <w:r>
        <w:rPr>
          <w:rFonts w:ascii="宋体" w:hAnsi="宋体" w:hint="eastAsia"/>
          <w:color w:val="000000" w:themeColor="text1"/>
          <w:sz w:val="24"/>
        </w:rPr>
        <w:t>在本次招标投标活动中，招投标双方都需严格遵守《廉洁协议书》的各项要求。</w:t>
      </w:r>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lastRenderedPageBreak/>
        <w:t>其它</w:t>
      </w:r>
    </w:p>
    <w:p w:rsidR="00AE2473" w:rsidRDefault="00A46D84">
      <w:pPr>
        <w:numPr>
          <w:ilvl w:val="1"/>
          <w:numId w:val="7"/>
        </w:numPr>
        <w:tabs>
          <w:tab w:val="left" w:pos="709"/>
        </w:tabs>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招标人不再接受投标方在中标后提出的任何超出本招标文件中条款的要求。</w:t>
      </w:r>
    </w:p>
    <w:p w:rsidR="00AE2473" w:rsidRDefault="00A46D84">
      <w:pPr>
        <w:pStyle w:val="11"/>
        <w:numPr>
          <w:ilvl w:val="0"/>
          <w:numId w:val="7"/>
        </w:numPr>
        <w:tabs>
          <w:tab w:val="left" w:pos="709"/>
        </w:tabs>
        <w:spacing w:line="360" w:lineRule="auto"/>
        <w:ind w:firstLineChars="0"/>
        <w:rPr>
          <w:rFonts w:ascii="宋体" w:hAnsi="宋体" w:cs="宋体"/>
          <w:b/>
          <w:color w:val="000000" w:themeColor="text1"/>
          <w:kern w:val="0"/>
          <w:sz w:val="24"/>
        </w:rPr>
      </w:pPr>
      <w:r>
        <w:rPr>
          <w:rFonts w:ascii="宋体" w:hAnsi="宋体" w:cs="宋体" w:hint="eastAsia"/>
          <w:b/>
          <w:color w:val="000000" w:themeColor="text1"/>
          <w:kern w:val="0"/>
          <w:sz w:val="24"/>
        </w:rPr>
        <w:t>保密</w:t>
      </w:r>
    </w:p>
    <w:p w:rsidR="00AE2473" w:rsidRDefault="00A46D84">
      <w:pPr>
        <w:numPr>
          <w:ilvl w:val="1"/>
          <w:numId w:val="7"/>
        </w:numPr>
        <w:tabs>
          <w:tab w:val="left" w:pos="709"/>
        </w:tabs>
        <w:spacing w:line="360" w:lineRule="auto"/>
        <w:rPr>
          <w:rFonts w:ascii="宋体" w:hAnsi="宋体" w:cs="宋体"/>
          <w:color w:val="000000" w:themeColor="text1"/>
          <w:kern w:val="0"/>
          <w:sz w:val="24"/>
        </w:rPr>
      </w:pPr>
      <w:bookmarkStart w:id="19" w:name="_Toc233622076"/>
      <w:r>
        <w:rPr>
          <w:rFonts w:ascii="宋体" w:hAnsi="宋体" w:cs="宋体" w:hint="eastAsia"/>
          <w:color w:val="000000" w:themeColor="text1"/>
          <w:kern w:val="0"/>
          <w:sz w:val="24"/>
        </w:rPr>
        <w:t>参与招标投标活动的各方应对招标文件和投标文件中的商业和技术等秘密保密，违者应对由此造成的后果承担法律责任。</w:t>
      </w:r>
    </w:p>
    <w:p w:rsidR="00AE2473" w:rsidRDefault="00A46D84">
      <w:pPr>
        <w:pStyle w:val="2"/>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第七章 招标文件附件</w:t>
      </w:r>
      <w:bookmarkEnd w:id="19"/>
    </w:p>
    <w:p w:rsidR="00AE2473" w:rsidRDefault="00A46D84">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招标文件附件如下：</w:t>
      </w:r>
    </w:p>
    <w:p w:rsidR="00AF77B5" w:rsidRDefault="00A46D84" w:rsidP="00AF77B5">
      <w:pPr>
        <w:spacing w:line="360" w:lineRule="auto"/>
        <w:ind w:firstLineChars="224" w:firstLine="538"/>
        <w:jc w:val="left"/>
        <w:outlineLvl w:val="2"/>
        <w:rPr>
          <w:rFonts w:ascii="宋体" w:hAnsi="宋体"/>
          <w:color w:val="000000" w:themeColor="text1"/>
          <w:sz w:val="24"/>
        </w:rPr>
      </w:pPr>
      <w:r>
        <w:rPr>
          <w:rFonts w:ascii="宋体" w:hAnsi="宋体" w:hint="eastAsia"/>
          <w:color w:val="000000" w:themeColor="text1"/>
          <w:sz w:val="24"/>
        </w:rPr>
        <w:t>26.1招标文件-附件01：投标承诺函</w:t>
      </w:r>
    </w:p>
    <w:p w:rsidR="00AF77B5" w:rsidRDefault="00A46D84" w:rsidP="00AF77B5">
      <w:pPr>
        <w:spacing w:line="360" w:lineRule="auto"/>
        <w:ind w:firstLineChars="224" w:firstLine="538"/>
        <w:jc w:val="left"/>
        <w:outlineLvl w:val="2"/>
        <w:rPr>
          <w:rFonts w:ascii="宋体" w:hAnsi="宋体"/>
          <w:color w:val="000000" w:themeColor="text1"/>
          <w:sz w:val="24"/>
        </w:rPr>
      </w:pPr>
      <w:r>
        <w:rPr>
          <w:rFonts w:ascii="宋体" w:hAnsi="宋体" w:hint="eastAsia"/>
          <w:color w:val="000000" w:themeColor="text1"/>
          <w:sz w:val="24"/>
        </w:rPr>
        <w:t>26.2招标文件-附件02</w:t>
      </w:r>
      <w:r>
        <w:rPr>
          <w:rFonts w:ascii="宋体" w:hAnsi="宋体" w:cs="宋体" w:hint="eastAsia"/>
          <w:color w:val="000000" w:themeColor="text1"/>
          <w:kern w:val="0"/>
          <w:sz w:val="24"/>
        </w:rPr>
        <w:t>：投标文件格式</w:t>
      </w:r>
    </w:p>
    <w:p w:rsidR="00AE2473" w:rsidRPr="00AF77B5" w:rsidRDefault="00A46D84" w:rsidP="00AF77B5">
      <w:pPr>
        <w:spacing w:line="360" w:lineRule="auto"/>
        <w:ind w:firstLineChars="224" w:firstLine="538"/>
        <w:jc w:val="left"/>
        <w:outlineLvl w:val="2"/>
        <w:rPr>
          <w:rFonts w:ascii="宋体" w:hAnsi="宋体"/>
          <w:color w:val="000000" w:themeColor="text1"/>
          <w:sz w:val="24"/>
        </w:rPr>
      </w:pPr>
      <w:r>
        <w:rPr>
          <w:rFonts w:ascii="宋体" w:hAnsi="宋体" w:cs="宋体" w:hint="eastAsia"/>
          <w:color w:val="000000" w:themeColor="text1"/>
          <w:kern w:val="0"/>
          <w:sz w:val="24"/>
        </w:rPr>
        <w:t>26.3招标文件-附件03：</w:t>
      </w:r>
      <w:permStart w:id="5" w:edGrp="everyone"/>
      <w:r>
        <w:rPr>
          <w:rFonts w:ascii="宋体" w:hAnsi="宋体" w:cs="宋体" w:hint="eastAsia"/>
          <w:color w:val="000000" w:themeColor="text1"/>
          <w:kern w:val="0"/>
          <w:sz w:val="24"/>
        </w:rPr>
        <w:t>三农新材料201</w:t>
      </w:r>
      <w:r w:rsidR="00571B70">
        <w:rPr>
          <w:rFonts w:ascii="宋体" w:hAnsi="宋体" w:cs="宋体" w:hint="eastAsia"/>
          <w:color w:val="000000" w:themeColor="text1"/>
          <w:kern w:val="0"/>
          <w:sz w:val="24"/>
        </w:rPr>
        <w:t>9</w:t>
      </w:r>
      <w:r w:rsidR="00A81674">
        <w:rPr>
          <w:rFonts w:ascii="宋体" w:hAnsi="宋体" w:cs="宋体" w:hint="eastAsia"/>
          <w:color w:val="000000" w:themeColor="text1"/>
          <w:kern w:val="0"/>
          <w:sz w:val="24"/>
        </w:rPr>
        <w:t>、</w:t>
      </w:r>
      <w:r>
        <w:rPr>
          <w:rFonts w:ascii="宋体" w:hAnsi="宋体" w:cs="宋体" w:hint="eastAsia"/>
          <w:color w:val="000000" w:themeColor="text1"/>
          <w:kern w:val="0"/>
          <w:sz w:val="24"/>
        </w:rPr>
        <w:t>20</w:t>
      </w:r>
      <w:r w:rsidR="00571B70">
        <w:rPr>
          <w:rFonts w:ascii="宋体" w:hAnsi="宋体" w:cs="宋体" w:hint="eastAsia"/>
          <w:color w:val="000000" w:themeColor="text1"/>
          <w:kern w:val="0"/>
          <w:sz w:val="24"/>
        </w:rPr>
        <w:t>20</w:t>
      </w:r>
      <w:r>
        <w:rPr>
          <w:rFonts w:ascii="宋体" w:hAnsi="宋体" w:cs="宋体" w:hint="eastAsia"/>
          <w:color w:val="000000" w:themeColor="text1"/>
          <w:kern w:val="0"/>
          <w:sz w:val="24"/>
        </w:rPr>
        <w:t>年度</w:t>
      </w:r>
      <w:r>
        <w:rPr>
          <w:rFonts w:hint="eastAsia"/>
          <w:color w:val="000000" w:themeColor="text1"/>
          <w:sz w:val="24"/>
          <w:szCs w:val="20"/>
        </w:rPr>
        <w:t>零星</w:t>
      </w:r>
      <w:r>
        <w:rPr>
          <w:rFonts w:ascii="宋体" w:hAnsi="宋体" w:hint="eastAsia"/>
          <w:bCs/>
          <w:color w:val="000000" w:themeColor="text1"/>
          <w:sz w:val="24"/>
        </w:rPr>
        <w:t>设备、管道仪表、电气安装</w:t>
      </w:r>
      <w:r>
        <w:rPr>
          <w:rFonts w:hint="eastAsia"/>
          <w:color w:val="000000" w:themeColor="text1"/>
          <w:sz w:val="24"/>
          <w:szCs w:val="20"/>
        </w:rPr>
        <w:t>及配合试车及日常检修维护工作</w:t>
      </w:r>
      <w:r>
        <w:rPr>
          <w:rFonts w:ascii="宋体" w:hAnsi="宋体" w:cs="宋体" w:hint="eastAsia"/>
          <w:color w:val="000000" w:themeColor="text1"/>
          <w:kern w:val="0"/>
          <w:sz w:val="24"/>
        </w:rPr>
        <w:t>工程。（详见附件1.4）</w:t>
      </w:r>
      <w:permEnd w:id="5"/>
    </w:p>
    <w:sectPr w:rsidR="00AE2473" w:rsidRPr="00AF77B5" w:rsidSect="00AE2473">
      <w:headerReference w:type="default" r:id="rId12"/>
      <w:footerReference w:type="default" r:id="rId13"/>
      <w:pgSz w:w="11906" w:h="16838"/>
      <w:pgMar w:top="1247" w:right="1247" w:bottom="1247" w:left="1247"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F09" w:rsidRDefault="001B3F09" w:rsidP="00AE2473">
      <w:r>
        <w:separator/>
      </w:r>
    </w:p>
  </w:endnote>
  <w:endnote w:type="continuationSeparator" w:id="1">
    <w:p w:rsidR="001B3F09" w:rsidRDefault="001B3F09" w:rsidP="00AE2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73" w:rsidRDefault="00382F4F">
    <w:pPr>
      <w:pStyle w:val="a6"/>
      <w:framePr w:wrap="around" w:vAnchor="text" w:hAnchor="margin" w:xAlign="right" w:y="1"/>
      <w:rPr>
        <w:rStyle w:val="a8"/>
      </w:rPr>
    </w:pPr>
    <w:r>
      <w:rPr>
        <w:rStyle w:val="a8"/>
      </w:rPr>
      <w:fldChar w:fldCharType="begin"/>
    </w:r>
    <w:r w:rsidR="00A46D84">
      <w:rPr>
        <w:rStyle w:val="a8"/>
      </w:rPr>
      <w:instrText xml:space="preserve">PAGE  </w:instrText>
    </w:r>
    <w:r>
      <w:rPr>
        <w:rStyle w:val="a8"/>
      </w:rPr>
      <w:fldChar w:fldCharType="end"/>
    </w:r>
  </w:p>
  <w:p w:rsidR="00AE2473" w:rsidRDefault="00AE247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73" w:rsidRDefault="00AE2473">
    <w:pPr>
      <w:pStyle w:val="a6"/>
      <w:jc w:val="right"/>
    </w:pPr>
  </w:p>
  <w:p w:rsidR="00AE2473" w:rsidRDefault="00AE2473">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73" w:rsidRDefault="00A46D84">
    <w:pPr>
      <w:pStyle w:val="a6"/>
      <w:jc w:val="center"/>
    </w:pPr>
    <w:r>
      <w:rPr>
        <w:rFonts w:hint="eastAsia"/>
      </w:rPr>
      <w:t>第</w:t>
    </w:r>
    <w:r w:rsidR="00382F4F" w:rsidRPr="00382F4F">
      <w:fldChar w:fldCharType="begin"/>
    </w:r>
    <w:r>
      <w:instrText>PAGE   \* MERGEFORMAT</w:instrText>
    </w:r>
    <w:r w:rsidR="00382F4F" w:rsidRPr="00382F4F">
      <w:fldChar w:fldCharType="separate"/>
    </w:r>
    <w:r w:rsidR="004C68CB" w:rsidRPr="004C68CB">
      <w:rPr>
        <w:noProof/>
        <w:lang w:val="zh-CN"/>
      </w:rPr>
      <w:t>11</w:t>
    </w:r>
    <w:r w:rsidR="00382F4F">
      <w:rPr>
        <w:lang w:val="zh-CN"/>
      </w:rPr>
      <w:fldChar w:fldCharType="end"/>
    </w:r>
    <w:r>
      <w:rPr>
        <w:rFonts w:hint="eastAsia"/>
      </w:rPr>
      <w:t>页</w:t>
    </w:r>
  </w:p>
  <w:p w:rsidR="00AE2473" w:rsidRDefault="00AE24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F09" w:rsidRDefault="001B3F09" w:rsidP="00AE2473">
      <w:r>
        <w:separator/>
      </w:r>
    </w:p>
  </w:footnote>
  <w:footnote w:type="continuationSeparator" w:id="1">
    <w:p w:rsidR="001B3F09" w:rsidRDefault="001B3F09" w:rsidP="00AE2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73" w:rsidRDefault="00A46D84">
    <w:pPr>
      <w:pStyle w:val="a7"/>
      <w:tabs>
        <w:tab w:val="clear" w:pos="8306"/>
        <w:tab w:val="right" w:pos="8931"/>
      </w:tabs>
      <w:jc w:val="left"/>
      <w:rPr>
        <w:sz w:val="20"/>
      </w:rPr>
    </w:pPr>
    <w:permStart w:id="1" w:edGrp="everyone"/>
    <w:permEnd w:id="1"/>
    <w:r>
      <w:rPr>
        <w:rFonts w:hint="eastAsia"/>
        <w:sz w:val="20"/>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73" w:rsidRDefault="00A46D84">
    <w:pPr>
      <w:pStyle w:val="a7"/>
      <w:tabs>
        <w:tab w:val="clear" w:pos="8306"/>
        <w:tab w:val="right" w:pos="8931"/>
      </w:tabs>
      <w:jc w:val="left"/>
    </w:pPr>
    <w:r>
      <w:rPr>
        <w:rFonts w:hint="eastAsia"/>
        <w:sz w:val="20"/>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73D"/>
    <w:multiLevelType w:val="multilevel"/>
    <w:tmpl w:val="0140173D"/>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B25FB4"/>
    <w:multiLevelType w:val="multilevel"/>
    <w:tmpl w:val="25B25FB4"/>
    <w:lvl w:ilvl="0">
      <w:start w:val="1"/>
      <w:numFmt w:val="japaneseCounting"/>
      <w:lvlText w:val="第%1章"/>
      <w:lvlJc w:val="left"/>
      <w:pPr>
        <w:tabs>
          <w:tab w:val="left" w:pos="1680"/>
        </w:tabs>
        <w:ind w:left="1680" w:hanging="84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30F861CF"/>
    <w:multiLevelType w:val="multilevel"/>
    <w:tmpl w:val="30F861CF"/>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9018E0"/>
    <w:multiLevelType w:val="multilevel"/>
    <w:tmpl w:val="689018E0"/>
    <w:lvl w:ilvl="0">
      <w:start w:val="10"/>
      <w:numFmt w:val="decimal"/>
      <w:lvlText w:val="%1."/>
      <w:lvlJc w:val="left"/>
      <w:pPr>
        <w:ind w:left="516" w:hanging="516"/>
      </w:pPr>
      <w:rPr>
        <w:rFonts w:hint="eastAsia"/>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68DD2F28"/>
    <w:multiLevelType w:val="multilevel"/>
    <w:tmpl w:val="68DD2F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C3337C0"/>
    <w:multiLevelType w:val="multilevel"/>
    <w:tmpl w:val="6C3337C0"/>
    <w:lvl w:ilvl="0">
      <w:start w:val="1"/>
      <w:numFmt w:val="decimal"/>
      <w:lvlText w:val="%1."/>
      <w:lvlJc w:val="left"/>
      <w:pPr>
        <w:tabs>
          <w:tab w:val="left" w:pos="425"/>
        </w:tabs>
        <w:ind w:left="0" w:firstLine="0"/>
      </w:pPr>
      <w:rPr>
        <w:rFonts w:hint="eastAsia"/>
      </w:rPr>
    </w:lvl>
    <w:lvl w:ilvl="1">
      <w:start w:val="1"/>
      <w:numFmt w:val="decimal"/>
      <w:lvlText w:val="%1.%2."/>
      <w:lvlJc w:val="left"/>
      <w:pPr>
        <w:tabs>
          <w:tab w:val="left" w:pos="0"/>
        </w:tabs>
        <w:ind w:left="0" w:firstLine="0"/>
      </w:pPr>
      <w:rPr>
        <w:rFonts w:hint="eastAsia"/>
      </w:rPr>
    </w:lvl>
    <w:lvl w:ilvl="2">
      <w:start w:val="1"/>
      <w:numFmt w:val="decimal"/>
      <w:lvlText w:val="%1.%2.%3.1"/>
      <w:lvlJc w:val="left"/>
      <w:pPr>
        <w:tabs>
          <w:tab w:val="left" w:pos="709"/>
        </w:tabs>
        <w:ind w:left="0" w:firstLine="0"/>
      </w:pPr>
      <w:rPr>
        <w:rFonts w:hint="eastAsia"/>
      </w:rPr>
    </w:lvl>
    <w:lvl w:ilvl="3">
      <w:start w:val="1"/>
      <w:numFmt w:val="decimal"/>
      <w:lvlText w:val="(%4)"/>
      <w:lvlJc w:val="left"/>
      <w:pPr>
        <w:tabs>
          <w:tab w:val="left" w:pos="851"/>
        </w:tabs>
        <w:ind w:left="851" w:hanging="851"/>
      </w:pPr>
      <w:rPr>
        <w:rFonts w:eastAsia="仿宋_GB2312" w:cs="Times New Roman" w:hint="eastAsia"/>
      </w:rPr>
    </w:lvl>
    <w:lvl w:ilvl="4">
      <w:start w:val="1"/>
      <w:numFmt w:val="decimal"/>
      <w:lvlText w:val="%1.%2.%3.%4.%5."/>
      <w:lvlJc w:val="left"/>
      <w:pPr>
        <w:tabs>
          <w:tab w:val="left" w:pos="1352"/>
        </w:tabs>
        <w:ind w:left="135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6ECA1509"/>
    <w:multiLevelType w:val="multilevel"/>
    <w:tmpl w:val="6ECA1509"/>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4EE110A"/>
    <w:multiLevelType w:val="multilevel"/>
    <w:tmpl w:val="74EE110A"/>
    <w:lvl w:ilvl="0">
      <w:start w:val="1"/>
      <w:numFmt w:val="japaneseCounting"/>
      <w:lvlText w:val="第%1章"/>
      <w:lvlJc w:val="left"/>
      <w:pPr>
        <w:ind w:left="1350" w:hanging="13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DAB5E6B"/>
    <w:multiLevelType w:val="multilevel"/>
    <w:tmpl w:val="7DAB5E6B"/>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1"/>
  </w:num>
  <w:num w:numId="4">
    <w:abstractNumId w:val="2"/>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47C"/>
    <w:rsid w:val="00002E28"/>
    <w:rsid w:val="000050E4"/>
    <w:rsid w:val="000104F9"/>
    <w:rsid w:val="0001125F"/>
    <w:rsid w:val="0001389A"/>
    <w:rsid w:val="00016390"/>
    <w:rsid w:val="0001787B"/>
    <w:rsid w:val="00020DBF"/>
    <w:rsid w:val="00021724"/>
    <w:rsid w:val="00021B44"/>
    <w:rsid w:val="000221CD"/>
    <w:rsid w:val="0002283B"/>
    <w:rsid w:val="0002363A"/>
    <w:rsid w:val="00025423"/>
    <w:rsid w:val="0003464E"/>
    <w:rsid w:val="00034E1E"/>
    <w:rsid w:val="00035B5F"/>
    <w:rsid w:val="00035C61"/>
    <w:rsid w:val="00037AA0"/>
    <w:rsid w:val="000427BD"/>
    <w:rsid w:val="000429C9"/>
    <w:rsid w:val="00044D35"/>
    <w:rsid w:val="0004511C"/>
    <w:rsid w:val="00046AA7"/>
    <w:rsid w:val="00053FB7"/>
    <w:rsid w:val="0006031C"/>
    <w:rsid w:val="0006097A"/>
    <w:rsid w:val="00060D03"/>
    <w:rsid w:val="00063334"/>
    <w:rsid w:val="000651C4"/>
    <w:rsid w:val="00067B77"/>
    <w:rsid w:val="00071FB7"/>
    <w:rsid w:val="00072F1E"/>
    <w:rsid w:val="00080886"/>
    <w:rsid w:val="000861D0"/>
    <w:rsid w:val="00090D5F"/>
    <w:rsid w:val="0009183C"/>
    <w:rsid w:val="00094434"/>
    <w:rsid w:val="00097D96"/>
    <w:rsid w:val="000A2C17"/>
    <w:rsid w:val="000A5598"/>
    <w:rsid w:val="000A67B5"/>
    <w:rsid w:val="000A6B44"/>
    <w:rsid w:val="000B7FA7"/>
    <w:rsid w:val="000C2B11"/>
    <w:rsid w:val="000C7D6C"/>
    <w:rsid w:val="000D0F53"/>
    <w:rsid w:val="000D2C10"/>
    <w:rsid w:val="000D31D4"/>
    <w:rsid w:val="000D46CD"/>
    <w:rsid w:val="000D6009"/>
    <w:rsid w:val="000D7E40"/>
    <w:rsid w:val="000E03CB"/>
    <w:rsid w:val="000E0E18"/>
    <w:rsid w:val="000E4F03"/>
    <w:rsid w:val="000F376B"/>
    <w:rsid w:val="000F4D2D"/>
    <w:rsid w:val="00101390"/>
    <w:rsid w:val="00106053"/>
    <w:rsid w:val="00107EDC"/>
    <w:rsid w:val="00113AD1"/>
    <w:rsid w:val="0011636A"/>
    <w:rsid w:val="00132594"/>
    <w:rsid w:val="001333F8"/>
    <w:rsid w:val="00137089"/>
    <w:rsid w:val="00153AFE"/>
    <w:rsid w:val="00153E0E"/>
    <w:rsid w:val="0016042C"/>
    <w:rsid w:val="001611BF"/>
    <w:rsid w:val="00162AFF"/>
    <w:rsid w:val="001660C8"/>
    <w:rsid w:val="00166A73"/>
    <w:rsid w:val="0017010C"/>
    <w:rsid w:val="001704E4"/>
    <w:rsid w:val="0017103E"/>
    <w:rsid w:val="00171350"/>
    <w:rsid w:val="00171BFF"/>
    <w:rsid w:val="001720C8"/>
    <w:rsid w:val="00174A08"/>
    <w:rsid w:val="00175BD8"/>
    <w:rsid w:val="00177133"/>
    <w:rsid w:val="00177816"/>
    <w:rsid w:val="00185D5B"/>
    <w:rsid w:val="001876D9"/>
    <w:rsid w:val="001917B4"/>
    <w:rsid w:val="001B3F09"/>
    <w:rsid w:val="001B4588"/>
    <w:rsid w:val="001B521F"/>
    <w:rsid w:val="001B69F6"/>
    <w:rsid w:val="001C2E35"/>
    <w:rsid w:val="001C4250"/>
    <w:rsid w:val="001C48CE"/>
    <w:rsid w:val="001D42C0"/>
    <w:rsid w:val="001D4EDF"/>
    <w:rsid w:val="001D5A1F"/>
    <w:rsid w:val="001E62E0"/>
    <w:rsid w:val="001F086D"/>
    <w:rsid w:val="001F242A"/>
    <w:rsid w:val="001F4D72"/>
    <w:rsid w:val="001F7557"/>
    <w:rsid w:val="00211FD4"/>
    <w:rsid w:val="002134A1"/>
    <w:rsid w:val="002175B0"/>
    <w:rsid w:val="002201A4"/>
    <w:rsid w:val="00226A57"/>
    <w:rsid w:val="0022747B"/>
    <w:rsid w:val="0022787F"/>
    <w:rsid w:val="00230464"/>
    <w:rsid w:val="002309B5"/>
    <w:rsid w:val="00230CAB"/>
    <w:rsid w:val="00233D3C"/>
    <w:rsid w:val="00235303"/>
    <w:rsid w:val="00236E15"/>
    <w:rsid w:val="00236EFF"/>
    <w:rsid w:val="0025234A"/>
    <w:rsid w:val="002545D3"/>
    <w:rsid w:val="00254C5D"/>
    <w:rsid w:val="00263E33"/>
    <w:rsid w:val="00264B70"/>
    <w:rsid w:val="00267254"/>
    <w:rsid w:val="00276F52"/>
    <w:rsid w:val="002775C1"/>
    <w:rsid w:val="0028330E"/>
    <w:rsid w:val="002906D2"/>
    <w:rsid w:val="00292076"/>
    <w:rsid w:val="002A1824"/>
    <w:rsid w:val="002A20B3"/>
    <w:rsid w:val="002A2722"/>
    <w:rsid w:val="002A533E"/>
    <w:rsid w:val="002B001A"/>
    <w:rsid w:val="002B7DF3"/>
    <w:rsid w:val="002C6A10"/>
    <w:rsid w:val="002C6FE4"/>
    <w:rsid w:val="002D038A"/>
    <w:rsid w:val="002D2306"/>
    <w:rsid w:val="002D2C76"/>
    <w:rsid w:val="002D3B2F"/>
    <w:rsid w:val="002D41A5"/>
    <w:rsid w:val="002E4EA0"/>
    <w:rsid w:val="002F0E36"/>
    <w:rsid w:val="002F305D"/>
    <w:rsid w:val="002F3FBE"/>
    <w:rsid w:val="002F4205"/>
    <w:rsid w:val="002F7F3B"/>
    <w:rsid w:val="00301A25"/>
    <w:rsid w:val="00302A0E"/>
    <w:rsid w:val="00302ADB"/>
    <w:rsid w:val="003068EC"/>
    <w:rsid w:val="00310284"/>
    <w:rsid w:val="003109CE"/>
    <w:rsid w:val="00311FF0"/>
    <w:rsid w:val="003135CE"/>
    <w:rsid w:val="00325800"/>
    <w:rsid w:val="003277EC"/>
    <w:rsid w:val="00327915"/>
    <w:rsid w:val="003434B0"/>
    <w:rsid w:val="00344FE4"/>
    <w:rsid w:val="00345049"/>
    <w:rsid w:val="0034705F"/>
    <w:rsid w:val="00351406"/>
    <w:rsid w:val="00351491"/>
    <w:rsid w:val="003561EB"/>
    <w:rsid w:val="00360198"/>
    <w:rsid w:val="003671DD"/>
    <w:rsid w:val="003729D4"/>
    <w:rsid w:val="00375F6D"/>
    <w:rsid w:val="00382D38"/>
    <w:rsid w:val="00382F4F"/>
    <w:rsid w:val="00383008"/>
    <w:rsid w:val="00383911"/>
    <w:rsid w:val="00386CA3"/>
    <w:rsid w:val="00387299"/>
    <w:rsid w:val="00387859"/>
    <w:rsid w:val="003901F5"/>
    <w:rsid w:val="00397C98"/>
    <w:rsid w:val="003A07C6"/>
    <w:rsid w:val="003A16F2"/>
    <w:rsid w:val="003A44AC"/>
    <w:rsid w:val="003C226F"/>
    <w:rsid w:val="003C36AB"/>
    <w:rsid w:val="003C3725"/>
    <w:rsid w:val="003C4ED9"/>
    <w:rsid w:val="003C6FC9"/>
    <w:rsid w:val="003C77DC"/>
    <w:rsid w:val="003D00E5"/>
    <w:rsid w:val="003D36C8"/>
    <w:rsid w:val="003D6BB2"/>
    <w:rsid w:val="003E179B"/>
    <w:rsid w:val="003E3B37"/>
    <w:rsid w:val="003E4637"/>
    <w:rsid w:val="003F1424"/>
    <w:rsid w:val="003F3CFE"/>
    <w:rsid w:val="003F619E"/>
    <w:rsid w:val="003F7426"/>
    <w:rsid w:val="003F7662"/>
    <w:rsid w:val="004013FF"/>
    <w:rsid w:val="00401CE6"/>
    <w:rsid w:val="004102B7"/>
    <w:rsid w:val="0041105E"/>
    <w:rsid w:val="00411897"/>
    <w:rsid w:val="004325CA"/>
    <w:rsid w:val="00432F45"/>
    <w:rsid w:val="0043321B"/>
    <w:rsid w:val="004361BC"/>
    <w:rsid w:val="00437698"/>
    <w:rsid w:val="00437F43"/>
    <w:rsid w:val="00442813"/>
    <w:rsid w:val="0044615A"/>
    <w:rsid w:val="004520AB"/>
    <w:rsid w:val="00464E4C"/>
    <w:rsid w:val="004708EC"/>
    <w:rsid w:val="0047157A"/>
    <w:rsid w:val="0048152E"/>
    <w:rsid w:val="0048330D"/>
    <w:rsid w:val="00485425"/>
    <w:rsid w:val="00485EC1"/>
    <w:rsid w:val="0049119B"/>
    <w:rsid w:val="0049570D"/>
    <w:rsid w:val="0049687A"/>
    <w:rsid w:val="00496F32"/>
    <w:rsid w:val="004A005B"/>
    <w:rsid w:val="004A6236"/>
    <w:rsid w:val="004B0BEB"/>
    <w:rsid w:val="004B0E5C"/>
    <w:rsid w:val="004B1D83"/>
    <w:rsid w:val="004B4D31"/>
    <w:rsid w:val="004B6077"/>
    <w:rsid w:val="004B73DC"/>
    <w:rsid w:val="004C04BF"/>
    <w:rsid w:val="004C0C62"/>
    <w:rsid w:val="004C68CB"/>
    <w:rsid w:val="004C6DB0"/>
    <w:rsid w:val="004C6F1B"/>
    <w:rsid w:val="004D26EC"/>
    <w:rsid w:val="004D5582"/>
    <w:rsid w:val="004D6114"/>
    <w:rsid w:val="004D64BA"/>
    <w:rsid w:val="004F2477"/>
    <w:rsid w:val="004F3339"/>
    <w:rsid w:val="004F4D02"/>
    <w:rsid w:val="004F598A"/>
    <w:rsid w:val="00502370"/>
    <w:rsid w:val="00503AB9"/>
    <w:rsid w:val="00503FA2"/>
    <w:rsid w:val="00511C75"/>
    <w:rsid w:val="00511DCC"/>
    <w:rsid w:val="00512DA2"/>
    <w:rsid w:val="00512EC1"/>
    <w:rsid w:val="00513AE6"/>
    <w:rsid w:val="00517CCA"/>
    <w:rsid w:val="005201DE"/>
    <w:rsid w:val="00534E23"/>
    <w:rsid w:val="00535D27"/>
    <w:rsid w:val="00541BCF"/>
    <w:rsid w:val="00542DA8"/>
    <w:rsid w:val="0054344D"/>
    <w:rsid w:val="005457DB"/>
    <w:rsid w:val="0054663B"/>
    <w:rsid w:val="00547F72"/>
    <w:rsid w:val="00553F2F"/>
    <w:rsid w:val="00561EAC"/>
    <w:rsid w:val="005656F9"/>
    <w:rsid w:val="00571B70"/>
    <w:rsid w:val="00572379"/>
    <w:rsid w:val="005742A7"/>
    <w:rsid w:val="00577048"/>
    <w:rsid w:val="00583C10"/>
    <w:rsid w:val="00590726"/>
    <w:rsid w:val="005913D3"/>
    <w:rsid w:val="00595226"/>
    <w:rsid w:val="005A7258"/>
    <w:rsid w:val="005B1DC1"/>
    <w:rsid w:val="005B513B"/>
    <w:rsid w:val="005B5196"/>
    <w:rsid w:val="005C655B"/>
    <w:rsid w:val="005C6CE1"/>
    <w:rsid w:val="005C7B9E"/>
    <w:rsid w:val="005D6FE9"/>
    <w:rsid w:val="005D71D2"/>
    <w:rsid w:val="005E2750"/>
    <w:rsid w:val="005E3AB7"/>
    <w:rsid w:val="005E3D34"/>
    <w:rsid w:val="005F4BD0"/>
    <w:rsid w:val="005F57C9"/>
    <w:rsid w:val="00606B3E"/>
    <w:rsid w:val="00607804"/>
    <w:rsid w:val="00607B0B"/>
    <w:rsid w:val="006102C2"/>
    <w:rsid w:val="00611AFB"/>
    <w:rsid w:val="00612231"/>
    <w:rsid w:val="006340B4"/>
    <w:rsid w:val="00652109"/>
    <w:rsid w:val="00653F25"/>
    <w:rsid w:val="006566F3"/>
    <w:rsid w:val="0066016C"/>
    <w:rsid w:val="00660D5B"/>
    <w:rsid w:val="00670745"/>
    <w:rsid w:val="0067084A"/>
    <w:rsid w:val="00673DD1"/>
    <w:rsid w:val="00676A12"/>
    <w:rsid w:val="00695D15"/>
    <w:rsid w:val="006A2CCC"/>
    <w:rsid w:val="006A332B"/>
    <w:rsid w:val="006A4C2F"/>
    <w:rsid w:val="006A7028"/>
    <w:rsid w:val="006C450F"/>
    <w:rsid w:val="006D360E"/>
    <w:rsid w:val="006F0581"/>
    <w:rsid w:val="006F4ABC"/>
    <w:rsid w:val="006F53FB"/>
    <w:rsid w:val="006F794F"/>
    <w:rsid w:val="0070156F"/>
    <w:rsid w:val="007148C7"/>
    <w:rsid w:val="0071570F"/>
    <w:rsid w:val="00716B0D"/>
    <w:rsid w:val="00720914"/>
    <w:rsid w:val="00720C06"/>
    <w:rsid w:val="00725404"/>
    <w:rsid w:val="007306B4"/>
    <w:rsid w:val="00733271"/>
    <w:rsid w:val="007448F3"/>
    <w:rsid w:val="00745B30"/>
    <w:rsid w:val="00745EFC"/>
    <w:rsid w:val="00746BC8"/>
    <w:rsid w:val="007509F2"/>
    <w:rsid w:val="00751F76"/>
    <w:rsid w:val="00752524"/>
    <w:rsid w:val="0075503B"/>
    <w:rsid w:val="0075522B"/>
    <w:rsid w:val="00776899"/>
    <w:rsid w:val="00790F40"/>
    <w:rsid w:val="00790FD8"/>
    <w:rsid w:val="007A1DA9"/>
    <w:rsid w:val="007C2F4E"/>
    <w:rsid w:val="007D26B7"/>
    <w:rsid w:val="007D2971"/>
    <w:rsid w:val="007E5089"/>
    <w:rsid w:val="007F0AF0"/>
    <w:rsid w:val="007F4640"/>
    <w:rsid w:val="007F4B1F"/>
    <w:rsid w:val="007F7A51"/>
    <w:rsid w:val="00802463"/>
    <w:rsid w:val="00804228"/>
    <w:rsid w:val="00814A54"/>
    <w:rsid w:val="0081696E"/>
    <w:rsid w:val="00817FCB"/>
    <w:rsid w:val="00831C3B"/>
    <w:rsid w:val="00832CEE"/>
    <w:rsid w:val="00833E08"/>
    <w:rsid w:val="00841607"/>
    <w:rsid w:val="008514C0"/>
    <w:rsid w:val="00855D75"/>
    <w:rsid w:val="008606B4"/>
    <w:rsid w:val="00865FF0"/>
    <w:rsid w:val="00870630"/>
    <w:rsid w:val="008718E1"/>
    <w:rsid w:val="00876C6E"/>
    <w:rsid w:val="00877026"/>
    <w:rsid w:val="008802BE"/>
    <w:rsid w:val="00882888"/>
    <w:rsid w:val="00886334"/>
    <w:rsid w:val="00893D12"/>
    <w:rsid w:val="008A1B1D"/>
    <w:rsid w:val="008A1C9F"/>
    <w:rsid w:val="008A2380"/>
    <w:rsid w:val="008A6323"/>
    <w:rsid w:val="008A68EC"/>
    <w:rsid w:val="008B673F"/>
    <w:rsid w:val="008B7245"/>
    <w:rsid w:val="008D6554"/>
    <w:rsid w:val="008D77AC"/>
    <w:rsid w:val="008E1D26"/>
    <w:rsid w:val="008F0098"/>
    <w:rsid w:val="008F25F1"/>
    <w:rsid w:val="008F383B"/>
    <w:rsid w:val="008F38C7"/>
    <w:rsid w:val="008F4F15"/>
    <w:rsid w:val="008F5B58"/>
    <w:rsid w:val="00901F55"/>
    <w:rsid w:val="00904C84"/>
    <w:rsid w:val="00905D71"/>
    <w:rsid w:val="00933096"/>
    <w:rsid w:val="00934B75"/>
    <w:rsid w:val="009350F4"/>
    <w:rsid w:val="0094027F"/>
    <w:rsid w:val="00942140"/>
    <w:rsid w:val="0094757C"/>
    <w:rsid w:val="00951C6B"/>
    <w:rsid w:val="00956265"/>
    <w:rsid w:val="00956C15"/>
    <w:rsid w:val="00961787"/>
    <w:rsid w:val="00964D66"/>
    <w:rsid w:val="0096708C"/>
    <w:rsid w:val="00970DE0"/>
    <w:rsid w:val="009730C5"/>
    <w:rsid w:val="00973204"/>
    <w:rsid w:val="00973384"/>
    <w:rsid w:val="00980330"/>
    <w:rsid w:val="00980FC1"/>
    <w:rsid w:val="00984803"/>
    <w:rsid w:val="00995B64"/>
    <w:rsid w:val="00996B2B"/>
    <w:rsid w:val="00997EAF"/>
    <w:rsid w:val="009A2FF7"/>
    <w:rsid w:val="009A4685"/>
    <w:rsid w:val="009B075B"/>
    <w:rsid w:val="009B0820"/>
    <w:rsid w:val="009B168B"/>
    <w:rsid w:val="009B32C2"/>
    <w:rsid w:val="009B6554"/>
    <w:rsid w:val="009C4644"/>
    <w:rsid w:val="009C4FED"/>
    <w:rsid w:val="009D1845"/>
    <w:rsid w:val="009D18E1"/>
    <w:rsid w:val="009D35EF"/>
    <w:rsid w:val="009D7BBD"/>
    <w:rsid w:val="009E00BE"/>
    <w:rsid w:val="009E0390"/>
    <w:rsid w:val="009E41F1"/>
    <w:rsid w:val="009E4447"/>
    <w:rsid w:val="009E4F98"/>
    <w:rsid w:val="009E7D73"/>
    <w:rsid w:val="00A00E29"/>
    <w:rsid w:val="00A01C98"/>
    <w:rsid w:val="00A06C63"/>
    <w:rsid w:val="00A07C50"/>
    <w:rsid w:val="00A10E2F"/>
    <w:rsid w:val="00A11EDA"/>
    <w:rsid w:val="00A13566"/>
    <w:rsid w:val="00A135CD"/>
    <w:rsid w:val="00A168A3"/>
    <w:rsid w:val="00A210A0"/>
    <w:rsid w:val="00A2341F"/>
    <w:rsid w:val="00A26629"/>
    <w:rsid w:val="00A27BB6"/>
    <w:rsid w:val="00A32290"/>
    <w:rsid w:val="00A355CE"/>
    <w:rsid w:val="00A367F5"/>
    <w:rsid w:val="00A40A3A"/>
    <w:rsid w:val="00A42BF9"/>
    <w:rsid w:val="00A4543C"/>
    <w:rsid w:val="00A46D84"/>
    <w:rsid w:val="00A56337"/>
    <w:rsid w:val="00A614DE"/>
    <w:rsid w:val="00A619F1"/>
    <w:rsid w:val="00A70126"/>
    <w:rsid w:val="00A72B35"/>
    <w:rsid w:val="00A75C32"/>
    <w:rsid w:val="00A808F8"/>
    <w:rsid w:val="00A80D80"/>
    <w:rsid w:val="00A81386"/>
    <w:rsid w:val="00A81674"/>
    <w:rsid w:val="00A81E33"/>
    <w:rsid w:val="00A82E91"/>
    <w:rsid w:val="00A86B4E"/>
    <w:rsid w:val="00A87CC0"/>
    <w:rsid w:val="00A9255E"/>
    <w:rsid w:val="00A92C76"/>
    <w:rsid w:val="00A965DF"/>
    <w:rsid w:val="00A97E3D"/>
    <w:rsid w:val="00AA212C"/>
    <w:rsid w:val="00AB48E5"/>
    <w:rsid w:val="00AB4BC1"/>
    <w:rsid w:val="00AB4FAA"/>
    <w:rsid w:val="00AB5BC6"/>
    <w:rsid w:val="00AD2F5C"/>
    <w:rsid w:val="00AD3ADB"/>
    <w:rsid w:val="00AD4EC0"/>
    <w:rsid w:val="00AE2473"/>
    <w:rsid w:val="00AE294A"/>
    <w:rsid w:val="00AE599A"/>
    <w:rsid w:val="00AE604B"/>
    <w:rsid w:val="00AF5B31"/>
    <w:rsid w:val="00AF77B5"/>
    <w:rsid w:val="00B060E9"/>
    <w:rsid w:val="00B129A6"/>
    <w:rsid w:val="00B13486"/>
    <w:rsid w:val="00B229AD"/>
    <w:rsid w:val="00B30D93"/>
    <w:rsid w:val="00B321F8"/>
    <w:rsid w:val="00B37C5B"/>
    <w:rsid w:val="00B37D0C"/>
    <w:rsid w:val="00B37EAC"/>
    <w:rsid w:val="00B426BE"/>
    <w:rsid w:val="00B53860"/>
    <w:rsid w:val="00B53BA5"/>
    <w:rsid w:val="00B56EAD"/>
    <w:rsid w:val="00B57120"/>
    <w:rsid w:val="00B612CD"/>
    <w:rsid w:val="00B66D59"/>
    <w:rsid w:val="00B7004B"/>
    <w:rsid w:val="00B755C1"/>
    <w:rsid w:val="00B827D4"/>
    <w:rsid w:val="00B83726"/>
    <w:rsid w:val="00B93C76"/>
    <w:rsid w:val="00B93F6E"/>
    <w:rsid w:val="00B9541E"/>
    <w:rsid w:val="00BA45A2"/>
    <w:rsid w:val="00BA695F"/>
    <w:rsid w:val="00BB32D4"/>
    <w:rsid w:val="00BC42A5"/>
    <w:rsid w:val="00BD3D09"/>
    <w:rsid w:val="00BD6B22"/>
    <w:rsid w:val="00BE258E"/>
    <w:rsid w:val="00BE5052"/>
    <w:rsid w:val="00BE545F"/>
    <w:rsid w:val="00BE716F"/>
    <w:rsid w:val="00BF0145"/>
    <w:rsid w:val="00BF7DC7"/>
    <w:rsid w:val="00C0056E"/>
    <w:rsid w:val="00C0287A"/>
    <w:rsid w:val="00C04297"/>
    <w:rsid w:val="00C1025E"/>
    <w:rsid w:val="00C1560C"/>
    <w:rsid w:val="00C16AFB"/>
    <w:rsid w:val="00C20E08"/>
    <w:rsid w:val="00C22A60"/>
    <w:rsid w:val="00C23F07"/>
    <w:rsid w:val="00C27B21"/>
    <w:rsid w:val="00C32168"/>
    <w:rsid w:val="00C40A29"/>
    <w:rsid w:val="00C42DA4"/>
    <w:rsid w:val="00C53A63"/>
    <w:rsid w:val="00C55DC2"/>
    <w:rsid w:val="00C6202B"/>
    <w:rsid w:val="00C62657"/>
    <w:rsid w:val="00C6747C"/>
    <w:rsid w:val="00C6796A"/>
    <w:rsid w:val="00C72F25"/>
    <w:rsid w:val="00C776CF"/>
    <w:rsid w:val="00C82167"/>
    <w:rsid w:val="00C8416D"/>
    <w:rsid w:val="00C90468"/>
    <w:rsid w:val="00C93AFE"/>
    <w:rsid w:val="00C95A2A"/>
    <w:rsid w:val="00C97F4A"/>
    <w:rsid w:val="00CA0661"/>
    <w:rsid w:val="00CA4080"/>
    <w:rsid w:val="00CA55A6"/>
    <w:rsid w:val="00CA579F"/>
    <w:rsid w:val="00CB203B"/>
    <w:rsid w:val="00CC3345"/>
    <w:rsid w:val="00CC5F30"/>
    <w:rsid w:val="00CC7A83"/>
    <w:rsid w:val="00CD0E28"/>
    <w:rsid w:val="00CD5207"/>
    <w:rsid w:val="00CD5D68"/>
    <w:rsid w:val="00CE07DD"/>
    <w:rsid w:val="00CE7A72"/>
    <w:rsid w:val="00CF1F88"/>
    <w:rsid w:val="00CF3B5D"/>
    <w:rsid w:val="00CF4DFD"/>
    <w:rsid w:val="00CF5AAB"/>
    <w:rsid w:val="00D006FE"/>
    <w:rsid w:val="00D020E7"/>
    <w:rsid w:val="00D22616"/>
    <w:rsid w:val="00D2448F"/>
    <w:rsid w:val="00D246BD"/>
    <w:rsid w:val="00D247AE"/>
    <w:rsid w:val="00D27D99"/>
    <w:rsid w:val="00D40133"/>
    <w:rsid w:val="00D542AB"/>
    <w:rsid w:val="00D618A5"/>
    <w:rsid w:val="00D62C4E"/>
    <w:rsid w:val="00D64D9D"/>
    <w:rsid w:val="00D72E8A"/>
    <w:rsid w:val="00D72F3C"/>
    <w:rsid w:val="00D730E9"/>
    <w:rsid w:val="00D83AB3"/>
    <w:rsid w:val="00D83B74"/>
    <w:rsid w:val="00D86520"/>
    <w:rsid w:val="00D86E5A"/>
    <w:rsid w:val="00D902CF"/>
    <w:rsid w:val="00D94C60"/>
    <w:rsid w:val="00D965C3"/>
    <w:rsid w:val="00DA553A"/>
    <w:rsid w:val="00DA5986"/>
    <w:rsid w:val="00DA7E0E"/>
    <w:rsid w:val="00DA7F6B"/>
    <w:rsid w:val="00DB42A5"/>
    <w:rsid w:val="00DB6738"/>
    <w:rsid w:val="00DB71E3"/>
    <w:rsid w:val="00DC0DF0"/>
    <w:rsid w:val="00DC1932"/>
    <w:rsid w:val="00DC4B35"/>
    <w:rsid w:val="00DC768C"/>
    <w:rsid w:val="00DD64D8"/>
    <w:rsid w:val="00DE0664"/>
    <w:rsid w:val="00DE17E0"/>
    <w:rsid w:val="00DE1EC6"/>
    <w:rsid w:val="00DE3D36"/>
    <w:rsid w:val="00DE3F76"/>
    <w:rsid w:val="00DE5443"/>
    <w:rsid w:val="00DF163A"/>
    <w:rsid w:val="00DF37C2"/>
    <w:rsid w:val="00E016F8"/>
    <w:rsid w:val="00E10097"/>
    <w:rsid w:val="00E10953"/>
    <w:rsid w:val="00E118A8"/>
    <w:rsid w:val="00E20305"/>
    <w:rsid w:val="00E27D40"/>
    <w:rsid w:val="00E3028B"/>
    <w:rsid w:val="00E313CA"/>
    <w:rsid w:val="00E423A2"/>
    <w:rsid w:val="00E43C50"/>
    <w:rsid w:val="00E52C09"/>
    <w:rsid w:val="00E53CDB"/>
    <w:rsid w:val="00E67532"/>
    <w:rsid w:val="00E67A03"/>
    <w:rsid w:val="00E84BD3"/>
    <w:rsid w:val="00E912B5"/>
    <w:rsid w:val="00E92D18"/>
    <w:rsid w:val="00E94D7D"/>
    <w:rsid w:val="00E96DE8"/>
    <w:rsid w:val="00EA03B0"/>
    <w:rsid w:val="00EA0D10"/>
    <w:rsid w:val="00EA2EC7"/>
    <w:rsid w:val="00EA3FF1"/>
    <w:rsid w:val="00EA6D5C"/>
    <w:rsid w:val="00EB339A"/>
    <w:rsid w:val="00EC381B"/>
    <w:rsid w:val="00EC4D28"/>
    <w:rsid w:val="00EC594C"/>
    <w:rsid w:val="00EC665E"/>
    <w:rsid w:val="00ED2B1F"/>
    <w:rsid w:val="00ED2E4D"/>
    <w:rsid w:val="00EE2D02"/>
    <w:rsid w:val="00EE7C86"/>
    <w:rsid w:val="00EF0AFD"/>
    <w:rsid w:val="00EF38B1"/>
    <w:rsid w:val="00EF4E8F"/>
    <w:rsid w:val="00EF5263"/>
    <w:rsid w:val="00F00D24"/>
    <w:rsid w:val="00F044CD"/>
    <w:rsid w:val="00F11134"/>
    <w:rsid w:val="00F13976"/>
    <w:rsid w:val="00F13FA7"/>
    <w:rsid w:val="00F30F98"/>
    <w:rsid w:val="00F33955"/>
    <w:rsid w:val="00F418B6"/>
    <w:rsid w:val="00F43E6F"/>
    <w:rsid w:val="00F551D1"/>
    <w:rsid w:val="00F57ECB"/>
    <w:rsid w:val="00F62F03"/>
    <w:rsid w:val="00F65177"/>
    <w:rsid w:val="00F66A34"/>
    <w:rsid w:val="00F7045C"/>
    <w:rsid w:val="00F70DC4"/>
    <w:rsid w:val="00F71D46"/>
    <w:rsid w:val="00F74404"/>
    <w:rsid w:val="00F829E8"/>
    <w:rsid w:val="00F83508"/>
    <w:rsid w:val="00F877F0"/>
    <w:rsid w:val="00F92CF7"/>
    <w:rsid w:val="00F93CCF"/>
    <w:rsid w:val="00F954D1"/>
    <w:rsid w:val="00F967DA"/>
    <w:rsid w:val="00FA02FE"/>
    <w:rsid w:val="00FA0795"/>
    <w:rsid w:val="00FA500D"/>
    <w:rsid w:val="00FA526D"/>
    <w:rsid w:val="00FA56DF"/>
    <w:rsid w:val="00FB5D59"/>
    <w:rsid w:val="00FB6A95"/>
    <w:rsid w:val="00FC2E4E"/>
    <w:rsid w:val="00FC3E5D"/>
    <w:rsid w:val="00FC4D2E"/>
    <w:rsid w:val="00FC5ED1"/>
    <w:rsid w:val="00FC6FDF"/>
    <w:rsid w:val="00FC73DA"/>
    <w:rsid w:val="00FD4EE5"/>
    <w:rsid w:val="00FD7478"/>
    <w:rsid w:val="00FE03B3"/>
    <w:rsid w:val="00FF23F7"/>
    <w:rsid w:val="00FF32CC"/>
    <w:rsid w:val="00FF535C"/>
    <w:rsid w:val="00FF6C29"/>
    <w:rsid w:val="00FF6F07"/>
    <w:rsid w:val="00FF7087"/>
    <w:rsid w:val="00FF774E"/>
    <w:rsid w:val="05B303DA"/>
    <w:rsid w:val="064365EC"/>
    <w:rsid w:val="08203688"/>
    <w:rsid w:val="103712DC"/>
    <w:rsid w:val="18E662DB"/>
    <w:rsid w:val="191842A1"/>
    <w:rsid w:val="2A452D87"/>
    <w:rsid w:val="2AB72E28"/>
    <w:rsid w:val="2CFC09C1"/>
    <w:rsid w:val="3133109A"/>
    <w:rsid w:val="3A1048A2"/>
    <w:rsid w:val="43884418"/>
    <w:rsid w:val="5F420407"/>
    <w:rsid w:val="60FA6D9D"/>
    <w:rsid w:val="6B835B5A"/>
    <w:rsid w:val="6E590F33"/>
    <w:rsid w:val="70D2202A"/>
    <w:rsid w:val="721C734B"/>
    <w:rsid w:val="72F8193F"/>
    <w:rsid w:val="7D5D4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7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AE2473"/>
    <w:pPr>
      <w:keepNext/>
      <w:keepLines/>
      <w:spacing w:before="340" w:after="330" w:line="578" w:lineRule="auto"/>
      <w:jc w:val="center"/>
      <w:outlineLvl w:val="0"/>
    </w:pPr>
    <w:rPr>
      <w:rFonts w:ascii="仿宋_GB2312" w:eastAsia="仿宋_GB2312"/>
      <w:b/>
      <w:bCs/>
      <w:sz w:val="32"/>
    </w:rPr>
  </w:style>
  <w:style w:type="paragraph" w:styleId="2">
    <w:name w:val="heading 2"/>
    <w:basedOn w:val="a"/>
    <w:next w:val="a"/>
    <w:link w:val="2Char"/>
    <w:qFormat/>
    <w:rsid w:val="00AE2473"/>
    <w:pPr>
      <w:keepNext/>
      <w:keepLines/>
      <w:spacing w:before="260" w:after="260" w:line="415" w:lineRule="auto"/>
      <w:jc w:val="center"/>
      <w:outlineLvl w:val="1"/>
    </w:pPr>
    <w:rPr>
      <w:rFonts w:ascii="仿宋_GB2312" w:eastAsia="仿宋_GB2312"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E2473"/>
    <w:pPr>
      <w:spacing w:line="240" w:lineRule="auto"/>
      <w:ind w:left="0" w:firstLine="0"/>
    </w:pPr>
    <w:rPr>
      <w:rFonts w:ascii="Times New Roman" w:eastAsia="宋体" w:hAnsi="Times New Roman" w:cs="Times New Roman"/>
      <w:b/>
      <w:bCs/>
      <w:szCs w:val="24"/>
    </w:rPr>
  </w:style>
  <w:style w:type="paragraph" w:styleId="a4">
    <w:name w:val="annotation text"/>
    <w:basedOn w:val="a"/>
    <w:link w:val="Char0"/>
    <w:uiPriority w:val="99"/>
    <w:unhideWhenUsed/>
    <w:qFormat/>
    <w:rsid w:val="00AE2473"/>
    <w:pPr>
      <w:spacing w:line="360" w:lineRule="auto"/>
      <w:ind w:left="142" w:firstLine="284"/>
      <w:jc w:val="left"/>
    </w:pPr>
    <w:rPr>
      <w:rFonts w:asciiTheme="minorHAnsi" w:eastAsiaTheme="minorEastAsia" w:hAnsiTheme="minorHAnsi" w:cstheme="minorBidi"/>
      <w:szCs w:val="22"/>
    </w:rPr>
  </w:style>
  <w:style w:type="paragraph" w:styleId="a5">
    <w:name w:val="Balloon Text"/>
    <w:basedOn w:val="a"/>
    <w:link w:val="Char1"/>
    <w:uiPriority w:val="99"/>
    <w:unhideWhenUsed/>
    <w:qFormat/>
    <w:rsid w:val="00AE2473"/>
    <w:rPr>
      <w:sz w:val="18"/>
      <w:szCs w:val="18"/>
    </w:rPr>
  </w:style>
  <w:style w:type="paragraph" w:styleId="a6">
    <w:name w:val="footer"/>
    <w:basedOn w:val="a"/>
    <w:link w:val="Char2"/>
    <w:uiPriority w:val="99"/>
    <w:unhideWhenUsed/>
    <w:qFormat/>
    <w:rsid w:val="00AE2473"/>
    <w:pPr>
      <w:tabs>
        <w:tab w:val="center" w:pos="4153"/>
        <w:tab w:val="right" w:pos="8306"/>
      </w:tabs>
      <w:snapToGrid w:val="0"/>
      <w:jc w:val="left"/>
    </w:pPr>
    <w:rPr>
      <w:sz w:val="18"/>
      <w:szCs w:val="18"/>
    </w:rPr>
  </w:style>
  <w:style w:type="paragraph" w:styleId="a7">
    <w:name w:val="header"/>
    <w:basedOn w:val="a"/>
    <w:link w:val="Char3"/>
    <w:unhideWhenUsed/>
    <w:qFormat/>
    <w:rsid w:val="00AE2473"/>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E2473"/>
    <w:pPr>
      <w:tabs>
        <w:tab w:val="right" w:pos="9344"/>
      </w:tabs>
      <w:spacing w:before="120" w:after="120" w:line="360" w:lineRule="auto"/>
      <w:jc w:val="center"/>
      <w:outlineLvl w:val="0"/>
    </w:pPr>
    <w:rPr>
      <w:rFonts w:asciiTheme="majorEastAsia" w:eastAsiaTheme="majorEastAsia" w:hAnsiTheme="majorEastAsia"/>
      <w:b/>
      <w:bCs/>
      <w:iCs/>
      <w:color w:val="000000" w:themeColor="text1"/>
      <w:sz w:val="32"/>
      <w:szCs w:val="32"/>
    </w:rPr>
  </w:style>
  <w:style w:type="paragraph" w:styleId="20">
    <w:name w:val="toc 2"/>
    <w:basedOn w:val="a"/>
    <w:next w:val="a"/>
    <w:semiHidden/>
    <w:qFormat/>
    <w:rsid w:val="00AE2473"/>
    <w:pPr>
      <w:tabs>
        <w:tab w:val="right" w:pos="9344"/>
      </w:tabs>
      <w:spacing w:before="120" w:after="120" w:line="360" w:lineRule="auto"/>
    </w:pPr>
    <w:rPr>
      <w:i/>
      <w:iCs/>
      <w:sz w:val="20"/>
      <w:szCs w:val="20"/>
    </w:rPr>
  </w:style>
  <w:style w:type="character" w:styleId="a8">
    <w:name w:val="page number"/>
    <w:basedOn w:val="a0"/>
    <w:qFormat/>
    <w:rsid w:val="00AE2473"/>
  </w:style>
  <w:style w:type="character" w:styleId="a9">
    <w:name w:val="Hyperlink"/>
    <w:qFormat/>
    <w:rsid w:val="00AE2473"/>
    <w:rPr>
      <w:color w:val="0000FF"/>
      <w:u w:val="single"/>
    </w:rPr>
  </w:style>
  <w:style w:type="character" w:styleId="aa">
    <w:name w:val="annotation reference"/>
    <w:basedOn w:val="a0"/>
    <w:uiPriority w:val="99"/>
    <w:unhideWhenUsed/>
    <w:qFormat/>
    <w:rsid w:val="00AE2473"/>
    <w:rPr>
      <w:sz w:val="21"/>
      <w:szCs w:val="21"/>
    </w:rPr>
  </w:style>
  <w:style w:type="character" w:customStyle="1" w:styleId="Char3">
    <w:name w:val="页眉 Char"/>
    <w:basedOn w:val="a0"/>
    <w:link w:val="a7"/>
    <w:qFormat/>
    <w:rsid w:val="00AE2473"/>
    <w:rPr>
      <w:sz w:val="18"/>
      <w:szCs w:val="18"/>
    </w:rPr>
  </w:style>
  <w:style w:type="character" w:customStyle="1" w:styleId="Char2">
    <w:name w:val="页脚 Char"/>
    <w:basedOn w:val="a0"/>
    <w:link w:val="a6"/>
    <w:uiPriority w:val="99"/>
    <w:qFormat/>
    <w:rsid w:val="00AE2473"/>
    <w:rPr>
      <w:sz w:val="18"/>
      <w:szCs w:val="18"/>
    </w:rPr>
  </w:style>
  <w:style w:type="character" w:customStyle="1" w:styleId="1Char">
    <w:name w:val="标题 1 Char"/>
    <w:basedOn w:val="a0"/>
    <w:link w:val="1"/>
    <w:qFormat/>
    <w:rsid w:val="00AE2473"/>
    <w:rPr>
      <w:rFonts w:ascii="仿宋_GB2312" w:eastAsia="仿宋_GB2312" w:hAnsi="Times New Roman" w:cs="Times New Roman"/>
      <w:b/>
      <w:bCs/>
      <w:sz w:val="32"/>
      <w:szCs w:val="24"/>
    </w:rPr>
  </w:style>
  <w:style w:type="character" w:customStyle="1" w:styleId="2Char">
    <w:name w:val="标题 2 Char"/>
    <w:basedOn w:val="a0"/>
    <w:link w:val="2"/>
    <w:qFormat/>
    <w:rsid w:val="00AE2473"/>
    <w:rPr>
      <w:rFonts w:ascii="仿宋_GB2312" w:eastAsia="仿宋_GB2312" w:hAnsi="Arial" w:cs="Times New Roman"/>
      <w:b/>
      <w:bCs/>
      <w:sz w:val="32"/>
      <w:szCs w:val="24"/>
    </w:rPr>
  </w:style>
  <w:style w:type="paragraph" w:customStyle="1" w:styleId="dash6b636587">
    <w:name w:val="dash6b63_6587"/>
    <w:basedOn w:val="a"/>
    <w:qFormat/>
    <w:rsid w:val="00AE2473"/>
    <w:pPr>
      <w:widowControl/>
    </w:pPr>
    <w:rPr>
      <w:kern w:val="0"/>
      <w:sz w:val="20"/>
      <w:szCs w:val="20"/>
    </w:rPr>
  </w:style>
  <w:style w:type="character" w:customStyle="1" w:styleId="Char0">
    <w:name w:val="批注文字 Char"/>
    <w:basedOn w:val="a0"/>
    <w:link w:val="a4"/>
    <w:uiPriority w:val="99"/>
    <w:semiHidden/>
    <w:qFormat/>
    <w:rsid w:val="00AE2473"/>
  </w:style>
  <w:style w:type="character" w:customStyle="1" w:styleId="Char1">
    <w:name w:val="批注框文本 Char"/>
    <w:basedOn w:val="a0"/>
    <w:link w:val="a5"/>
    <w:uiPriority w:val="99"/>
    <w:semiHidden/>
    <w:qFormat/>
    <w:rsid w:val="00AE2473"/>
    <w:rPr>
      <w:rFonts w:ascii="Times New Roman" w:eastAsia="宋体" w:hAnsi="Times New Roman" w:cs="Times New Roman"/>
      <w:sz w:val="18"/>
      <w:szCs w:val="18"/>
    </w:rPr>
  </w:style>
  <w:style w:type="character" w:customStyle="1" w:styleId="Char">
    <w:name w:val="批注主题 Char"/>
    <w:basedOn w:val="Char0"/>
    <w:link w:val="a3"/>
    <w:uiPriority w:val="99"/>
    <w:semiHidden/>
    <w:qFormat/>
    <w:rsid w:val="00AE2473"/>
    <w:rPr>
      <w:rFonts w:ascii="Times New Roman" w:eastAsia="宋体" w:hAnsi="Times New Roman" w:cs="Times New Roman"/>
      <w:b/>
      <w:bCs/>
      <w:szCs w:val="24"/>
    </w:rPr>
  </w:style>
  <w:style w:type="paragraph" w:customStyle="1" w:styleId="11">
    <w:name w:val="列出段落1"/>
    <w:basedOn w:val="a"/>
    <w:uiPriority w:val="34"/>
    <w:qFormat/>
    <w:rsid w:val="00AE247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A19622E-00BF-4938-8896-BE12DA0FB6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925</Words>
  <Characters>5276</Characters>
  <Application>Microsoft Office Word</Application>
  <DocSecurity>0</DocSecurity>
  <Lines>43</Lines>
  <Paragraphs>12</Paragraphs>
  <ScaleCrop>false</ScaleCrop>
  <Company>微软中国</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黄丽娟</dc:creator>
  <cp:lastModifiedBy>ylmfeng</cp:lastModifiedBy>
  <cp:revision>28</cp:revision>
  <cp:lastPrinted>2015-12-31T01:10:00Z</cp:lastPrinted>
  <dcterms:created xsi:type="dcterms:W3CDTF">2015-12-10T01:29:00Z</dcterms:created>
  <dcterms:modified xsi:type="dcterms:W3CDTF">2019-04-03T03:30:00Z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