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14" w:rsidRPr="00EA54DE" w:rsidRDefault="00863314">
      <w:pPr>
        <w:spacing w:line="360" w:lineRule="auto"/>
        <w:jc w:val="center"/>
        <w:rPr>
          <w:rFonts w:ascii="宋体" w:hAnsi="宋体"/>
          <w:b/>
          <w:bCs/>
          <w:shadow/>
          <w:color w:val="FF0000"/>
          <w:sz w:val="44"/>
          <w:szCs w:val="44"/>
          <w:u w:val="single"/>
        </w:rPr>
      </w:pPr>
    </w:p>
    <w:p w:rsidR="00863314" w:rsidRPr="00EA54DE" w:rsidRDefault="00A10D8A">
      <w:pPr>
        <w:jc w:val="center"/>
        <w:rPr>
          <w:rFonts w:ascii="宋体" w:hAnsi="宋体"/>
          <w:b/>
          <w:color w:val="FF0000"/>
          <w:sz w:val="36"/>
          <w:szCs w:val="36"/>
        </w:rPr>
      </w:pPr>
      <w:bookmarkStart w:id="0" w:name="_Toc36265812"/>
      <w:bookmarkStart w:id="1" w:name="_Toc55051387"/>
      <w:bookmarkStart w:id="2" w:name="_Toc36265862"/>
      <w:bookmarkStart w:id="3" w:name="_Toc34472824"/>
      <w:permStart w:id="0" w:edGrp="everyone"/>
      <w:r w:rsidRPr="00EA54DE">
        <w:rPr>
          <w:rFonts w:ascii="宋体" w:hAnsi="宋体" w:hint="eastAsia"/>
          <w:b/>
          <w:color w:val="FF0000"/>
          <w:sz w:val="36"/>
          <w:szCs w:val="36"/>
        </w:rPr>
        <w:t>三农</w:t>
      </w:r>
      <w:r w:rsidR="00EA54DE" w:rsidRPr="00EA54DE">
        <w:rPr>
          <w:rFonts w:ascii="宋体" w:hAnsi="宋体" w:hint="eastAsia"/>
          <w:b/>
          <w:color w:val="FF0000"/>
          <w:sz w:val="36"/>
          <w:szCs w:val="36"/>
        </w:rPr>
        <w:t>新材料2020</w:t>
      </w:r>
      <w:r w:rsidRPr="00EA54DE">
        <w:rPr>
          <w:rFonts w:ascii="宋体" w:hAnsi="宋体" w:hint="eastAsia"/>
          <w:b/>
          <w:color w:val="FF0000"/>
          <w:sz w:val="36"/>
          <w:szCs w:val="36"/>
        </w:rPr>
        <w:t>年度零星建筑修缮工程</w:t>
      </w: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A10D8A">
      <w:pPr>
        <w:ind w:firstLineChars="350" w:firstLine="2520"/>
        <w:rPr>
          <w:rFonts w:ascii="宋体" w:hAnsi="宋体"/>
          <w:sz w:val="72"/>
        </w:rPr>
      </w:pPr>
      <w:r>
        <w:rPr>
          <w:rFonts w:ascii="宋体" w:hAnsi="宋体" w:hint="eastAsia"/>
          <w:sz w:val="72"/>
        </w:rPr>
        <w:t>施工招标文件</w:t>
      </w: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A10D8A" w:rsidP="00B6612C">
      <w:pPr>
        <w:ind w:firstLineChars="600" w:firstLine="1920"/>
        <w:rPr>
          <w:rFonts w:ascii="宋体" w:hAnsi="宋体"/>
          <w:sz w:val="32"/>
        </w:rPr>
      </w:pPr>
      <w:r>
        <w:rPr>
          <w:rFonts w:ascii="宋体" w:hAnsi="宋体" w:hint="eastAsia"/>
          <w:sz w:val="32"/>
        </w:rPr>
        <w:t>招标单位：</w:t>
      </w:r>
      <w:bookmarkStart w:id="4" w:name="_Hlk514236765"/>
      <w:r>
        <w:rPr>
          <w:rFonts w:ascii="宋体" w:hAnsi="宋体" w:hint="eastAsia"/>
          <w:sz w:val="32"/>
        </w:rPr>
        <w:t>福建三农新材料有限责任公司</w:t>
      </w:r>
      <w:bookmarkEnd w:id="4"/>
    </w:p>
    <w:p w:rsidR="00863314" w:rsidRPr="00EA54DE" w:rsidRDefault="00A10D8A" w:rsidP="00B6612C">
      <w:pPr>
        <w:ind w:firstLineChars="750" w:firstLine="2400"/>
        <w:rPr>
          <w:rFonts w:ascii="宋体" w:hAnsi="宋体"/>
          <w:color w:val="FF0000"/>
          <w:sz w:val="32"/>
        </w:rPr>
      </w:pPr>
      <w:r w:rsidRPr="00EA54DE">
        <w:rPr>
          <w:rFonts w:ascii="宋体" w:hAnsi="宋体" w:hint="eastAsia"/>
          <w:color w:val="FF0000"/>
          <w:sz w:val="32"/>
        </w:rPr>
        <w:t xml:space="preserve">时    间： </w:t>
      </w:r>
      <w:r w:rsidR="00EA54DE" w:rsidRPr="00EA54DE">
        <w:rPr>
          <w:rFonts w:ascii="宋体" w:hAnsi="宋体" w:hint="eastAsia"/>
          <w:color w:val="FF0000"/>
          <w:sz w:val="32"/>
        </w:rPr>
        <w:t>2020</w:t>
      </w:r>
      <w:r w:rsidRPr="00EA54DE">
        <w:rPr>
          <w:rFonts w:ascii="宋体" w:hAnsi="宋体" w:hint="eastAsia"/>
          <w:color w:val="FF0000"/>
          <w:sz w:val="32"/>
        </w:rPr>
        <w:t xml:space="preserve">年 </w:t>
      </w:r>
      <w:r w:rsidR="00EA54DE" w:rsidRPr="00EA54DE">
        <w:rPr>
          <w:rFonts w:ascii="宋体" w:hAnsi="宋体" w:hint="eastAsia"/>
          <w:color w:val="FF0000"/>
          <w:sz w:val="32"/>
        </w:rPr>
        <w:t>7</w:t>
      </w:r>
      <w:r w:rsidRPr="00EA54DE">
        <w:rPr>
          <w:rFonts w:ascii="宋体" w:hAnsi="宋体" w:hint="eastAsia"/>
          <w:color w:val="FF0000"/>
          <w:sz w:val="32"/>
        </w:rPr>
        <w:t xml:space="preserve"> 月 </w:t>
      </w:r>
      <w:r w:rsidR="00EA54DE" w:rsidRPr="00EA54DE">
        <w:rPr>
          <w:rFonts w:ascii="宋体" w:hAnsi="宋体" w:hint="eastAsia"/>
          <w:color w:val="FF0000"/>
          <w:sz w:val="32"/>
        </w:rPr>
        <w:t>6</w:t>
      </w:r>
      <w:r w:rsidRPr="00EA54DE">
        <w:rPr>
          <w:rFonts w:ascii="宋体" w:hAnsi="宋体" w:hint="eastAsia"/>
          <w:color w:val="FF0000"/>
          <w:sz w:val="32"/>
        </w:rPr>
        <w:t>日</w:t>
      </w:r>
    </w:p>
    <w:permEnd w:id="0"/>
    <w:p w:rsidR="00863314" w:rsidRDefault="00863314">
      <w:pPr>
        <w:spacing w:line="360" w:lineRule="auto"/>
        <w:ind w:leftChars="257" w:left="540"/>
        <w:jc w:val="left"/>
        <w:rPr>
          <w:rFonts w:ascii="仿宋_GB2312" w:hAnsi="宋体"/>
          <w:b/>
          <w:bCs/>
          <w:color w:val="000000" w:themeColor="text1"/>
          <w:sz w:val="30"/>
          <w:szCs w:val="30"/>
        </w:rPr>
        <w:sectPr w:rsidR="00863314">
          <w:headerReference w:type="even" r:id="rId9"/>
          <w:headerReference w:type="default" r:id="rId10"/>
          <w:footerReference w:type="even" r:id="rId11"/>
          <w:footerReference w:type="default" r:id="rId12"/>
          <w:headerReference w:type="first" r:id="rId13"/>
          <w:footerReference w:type="first" r:id="rId14"/>
          <w:pgSz w:w="11906" w:h="16838"/>
          <w:pgMar w:top="1247" w:right="1106" w:bottom="1440" w:left="1259" w:header="851" w:footer="992" w:gutter="0"/>
          <w:pgNumType w:start="0"/>
          <w:cols w:space="425"/>
          <w:docGrid w:type="lines" w:linePitch="312"/>
        </w:sectPr>
      </w:pPr>
    </w:p>
    <w:p w:rsidR="00863314" w:rsidRDefault="00863314">
      <w:pPr>
        <w:spacing w:line="360" w:lineRule="auto"/>
        <w:rPr>
          <w:color w:val="000000" w:themeColor="text1"/>
        </w:rPr>
      </w:pPr>
    </w:p>
    <w:bookmarkEnd w:id="0"/>
    <w:bookmarkEnd w:id="1"/>
    <w:bookmarkEnd w:id="2"/>
    <w:bookmarkEnd w:id="3"/>
    <w:p w:rsidR="00863314" w:rsidRDefault="00A10D8A">
      <w:pPr>
        <w:pStyle w:val="10"/>
        <w:rPr>
          <w:rStyle w:val="a9"/>
          <w:color w:val="000000" w:themeColor="text1"/>
        </w:rPr>
      </w:pPr>
      <w:r>
        <w:rPr>
          <w:rStyle w:val="a9"/>
          <w:rFonts w:hint="eastAsia"/>
          <w:color w:val="000000" w:themeColor="text1"/>
        </w:rPr>
        <w:t>目  录</w:t>
      </w:r>
    </w:p>
    <w:p w:rsidR="00863314" w:rsidRDefault="00863314">
      <w:pPr>
        <w:spacing w:line="360" w:lineRule="auto"/>
        <w:rPr>
          <w:rFonts w:asciiTheme="majorEastAsia" w:eastAsiaTheme="majorEastAsia" w:hAnsiTheme="majorEastAsia"/>
          <w:color w:val="000000" w:themeColor="text1"/>
          <w:sz w:val="24"/>
        </w:rPr>
      </w:pPr>
    </w:p>
    <w:p w:rsidR="00863314" w:rsidRDefault="00A10D8A">
      <w:pPr>
        <w:pStyle w:val="20"/>
        <w:spacing w:before="240"/>
        <w:rPr>
          <w:rStyle w:val="a9"/>
          <w:rFonts w:asciiTheme="minorEastAsia" w:eastAsiaTheme="minorEastAsia" w:hAnsiTheme="minorEastAsia"/>
          <w:bCs/>
          <w:i w:val="0"/>
          <w:color w:val="000000" w:themeColor="text1"/>
          <w:sz w:val="24"/>
          <w:szCs w:val="24"/>
          <w:u w:val="none"/>
        </w:rPr>
      </w:pPr>
      <w:r>
        <w:rPr>
          <w:rStyle w:val="a9"/>
          <w:rFonts w:asciiTheme="minorEastAsia" w:eastAsiaTheme="minorEastAsia" w:hAnsiTheme="minorEastAsia" w:hint="eastAsia"/>
          <w:bCs/>
          <w:i w:val="0"/>
          <w:color w:val="000000" w:themeColor="text1"/>
          <w:sz w:val="24"/>
          <w:szCs w:val="24"/>
          <w:u w:val="none"/>
        </w:rPr>
        <w:t>第一部分投标须知</w:t>
      </w:r>
    </w:p>
    <w:p w:rsidR="00863314" w:rsidRDefault="005C3D4A">
      <w:pPr>
        <w:pStyle w:val="20"/>
        <w:spacing w:before="240"/>
        <w:ind w:firstLineChars="200" w:firstLine="400"/>
        <w:rPr>
          <w:rFonts w:asciiTheme="minorEastAsia" w:eastAsiaTheme="minorEastAsia" w:hAnsiTheme="minorEastAsia"/>
          <w:color w:val="000000" w:themeColor="text1"/>
          <w:sz w:val="24"/>
          <w:szCs w:val="24"/>
        </w:rPr>
      </w:pPr>
      <w:hyperlink w:anchor="_Toc233622070" w:history="1">
        <w:r w:rsidR="00A10D8A">
          <w:rPr>
            <w:rStyle w:val="a9"/>
            <w:rFonts w:asciiTheme="minorEastAsia" w:eastAsiaTheme="minorEastAsia" w:hAnsiTheme="minorEastAsia" w:hint="eastAsia"/>
            <w:bCs/>
            <w:i w:val="0"/>
            <w:color w:val="000000" w:themeColor="text1"/>
            <w:sz w:val="24"/>
            <w:szCs w:val="24"/>
            <w:u w:val="none"/>
          </w:rPr>
          <w:t>第一章  投标须知</w:t>
        </w:r>
      </w:hyperlink>
    </w:p>
    <w:p w:rsidR="00863314" w:rsidRDefault="005C3D4A">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1" w:history="1">
        <w:r w:rsidR="00A10D8A">
          <w:rPr>
            <w:rStyle w:val="a9"/>
            <w:rFonts w:asciiTheme="minorEastAsia" w:eastAsiaTheme="minorEastAsia" w:hAnsiTheme="minorEastAsia" w:hint="eastAsia"/>
            <w:bCs/>
            <w:i w:val="0"/>
            <w:color w:val="000000" w:themeColor="text1"/>
            <w:sz w:val="24"/>
            <w:szCs w:val="24"/>
            <w:u w:val="none"/>
          </w:rPr>
          <w:t>第二章  工程信息</w:t>
        </w:r>
      </w:hyperlink>
    </w:p>
    <w:p w:rsidR="00863314" w:rsidRDefault="005C3D4A">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2" w:history="1">
        <w:r w:rsidR="00A10D8A">
          <w:rPr>
            <w:rStyle w:val="a9"/>
            <w:rFonts w:asciiTheme="minorEastAsia" w:eastAsiaTheme="minorEastAsia" w:hAnsiTheme="minorEastAsia" w:hint="eastAsia"/>
            <w:bCs/>
            <w:i w:val="0"/>
            <w:color w:val="000000" w:themeColor="text1"/>
            <w:sz w:val="24"/>
            <w:szCs w:val="24"/>
            <w:u w:val="none"/>
          </w:rPr>
          <w:t>第三章招标文件及组成</w:t>
        </w:r>
      </w:hyperlink>
    </w:p>
    <w:p w:rsidR="00863314" w:rsidRDefault="005C3D4A">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3" w:history="1">
        <w:r w:rsidR="00A10D8A">
          <w:rPr>
            <w:rStyle w:val="a9"/>
            <w:rFonts w:asciiTheme="minorEastAsia" w:eastAsiaTheme="minorEastAsia" w:hAnsiTheme="minorEastAsia" w:hint="eastAsia"/>
            <w:bCs/>
            <w:i w:val="0"/>
            <w:color w:val="000000" w:themeColor="text1"/>
            <w:sz w:val="24"/>
            <w:szCs w:val="24"/>
            <w:u w:val="none"/>
          </w:rPr>
          <w:t>第四章投标文件要求</w:t>
        </w:r>
      </w:hyperlink>
    </w:p>
    <w:p w:rsidR="00863314" w:rsidRDefault="005C3D4A">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4" w:history="1">
        <w:r w:rsidR="00A10D8A">
          <w:rPr>
            <w:rStyle w:val="a9"/>
            <w:rFonts w:asciiTheme="minorEastAsia" w:eastAsiaTheme="minorEastAsia" w:hAnsiTheme="minorEastAsia" w:hint="eastAsia"/>
            <w:bCs/>
            <w:i w:val="0"/>
            <w:color w:val="000000" w:themeColor="text1"/>
            <w:sz w:val="24"/>
            <w:szCs w:val="24"/>
            <w:u w:val="none"/>
          </w:rPr>
          <w:t>第五章投标文件的评审</w:t>
        </w:r>
      </w:hyperlink>
    </w:p>
    <w:p w:rsidR="00863314" w:rsidRDefault="005C3D4A">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5" w:history="1">
        <w:r w:rsidR="00A10D8A">
          <w:rPr>
            <w:rStyle w:val="a9"/>
            <w:rFonts w:asciiTheme="minorEastAsia" w:eastAsiaTheme="minorEastAsia" w:hAnsiTheme="minorEastAsia" w:hint="eastAsia"/>
            <w:bCs/>
            <w:i w:val="0"/>
            <w:color w:val="000000" w:themeColor="text1"/>
            <w:sz w:val="24"/>
            <w:szCs w:val="24"/>
            <w:u w:val="none"/>
          </w:rPr>
          <w:t>第六章其它说明</w:t>
        </w:r>
      </w:hyperlink>
    </w:p>
    <w:p w:rsidR="00863314" w:rsidRDefault="005C3D4A">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6" w:history="1">
        <w:r w:rsidR="00A10D8A">
          <w:rPr>
            <w:rStyle w:val="a9"/>
            <w:rFonts w:asciiTheme="minorEastAsia" w:eastAsiaTheme="minorEastAsia" w:hAnsiTheme="minorEastAsia" w:hint="eastAsia"/>
            <w:bCs/>
            <w:i w:val="0"/>
            <w:color w:val="000000" w:themeColor="text1"/>
            <w:sz w:val="24"/>
            <w:szCs w:val="24"/>
            <w:u w:val="none"/>
          </w:rPr>
          <w:t>第七章招标文件附件</w:t>
        </w:r>
      </w:hyperlink>
    </w:p>
    <w:p w:rsidR="00863314" w:rsidRDefault="005C3D4A">
      <w:pPr>
        <w:pStyle w:val="20"/>
        <w:spacing w:before="240"/>
        <w:rPr>
          <w:rStyle w:val="a9"/>
          <w:rFonts w:asciiTheme="minorEastAsia" w:eastAsiaTheme="minorEastAsia" w:hAnsiTheme="minorEastAsia"/>
          <w:bCs/>
          <w:i w:val="0"/>
          <w:color w:val="000000" w:themeColor="text1"/>
          <w:sz w:val="24"/>
          <w:szCs w:val="24"/>
          <w:u w:val="none"/>
        </w:rPr>
      </w:pPr>
      <w:hyperlink w:anchor="_Toc233622077" w:history="1">
        <w:r w:rsidR="00A10D8A">
          <w:rPr>
            <w:rStyle w:val="a9"/>
            <w:rFonts w:asciiTheme="minorEastAsia" w:eastAsiaTheme="minorEastAsia" w:hAnsiTheme="minorEastAsia" w:hint="eastAsia"/>
            <w:bCs/>
            <w:i w:val="0"/>
            <w:color w:val="000000" w:themeColor="text1"/>
            <w:sz w:val="24"/>
            <w:szCs w:val="24"/>
            <w:u w:val="none"/>
          </w:rPr>
          <w:t>第二部分合同文件</w:t>
        </w:r>
      </w:hyperlink>
    </w:p>
    <w:p w:rsidR="00863314" w:rsidRDefault="005C3D4A">
      <w:pPr>
        <w:pStyle w:val="20"/>
        <w:spacing w:before="240"/>
        <w:rPr>
          <w:rStyle w:val="a9"/>
          <w:rFonts w:asciiTheme="minorEastAsia" w:eastAsiaTheme="minorEastAsia" w:hAnsiTheme="minorEastAsia"/>
          <w:bCs/>
          <w:i w:val="0"/>
          <w:color w:val="000000" w:themeColor="text1"/>
          <w:sz w:val="24"/>
          <w:szCs w:val="24"/>
          <w:u w:val="none"/>
        </w:rPr>
      </w:pPr>
      <w:hyperlink w:anchor="_Toc233622078" w:history="1">
        <w:r w:rsidR="00A10D8A">
          <w:rPr>
            <w:rStyle w:val="a9"/>
            <w:rFonts w:asciiTheme="minorEastAsia" w:eastAsiaTheme="minorEastAsia" w:hAnsiTheme="minorEastAsia" w:hint="eastAsia"/>
            <w:bCs/>
            <w:i w:val="0"/>
            <w:color w:val="000000" w:themeColor="text1"/>
            <w:sz w:val="24"/>
            <w:szCs w:val="24"/>
            <w:u w:val="none"/>
          </w:rPr>
          <w:t>第三部分</w:t>
        </w:r>
      </w:hyperlink>
      <w:r w:rsidR="00A10D8A">
        <w:rPr>
          <w:rStyle w:val="a9"/>
          <w:rFonts w:asciiTheme="minorEastAsia" w:eastAsiaTheme="minorEastAsia" w:hAnsiTheme="minorEastAsia" w:hint="eastAsia"/>
          <w:bCs/>
          <w:i w:val="0"/>
          <w:color w:val="000000" w:themeColor="text1"/>
          <w:sz w:val="24"/>
          <w:szCs w:val="24"/>
          <w:u w:val="none"/>
        </w:rPr>
        <w:t>图纸</w:t>
      </w:r>
    </w:p>
    <w:p w:rsidR="00863314" w:rsidRDefault="005C3D4A">
      <w:pPr>
        <w:pStyle w:val="20"/>
        <w:spacing w:before="240"/>
        <w:jc w:val="left"/>
        <w:rPr>
          <w:rFonts w:asciiTheme="minorEastAsia" w:eastAsiaTheme="minorEastAsia" w:hAnsiTheme="minorEastAsia"/>
          <w:color w:val="000000" w:themeColor="text1"/>
          <w:sz w:val="24"/>
          <w:szCs w:val="24"/>
        </w:rPr>
      </w:pPr>
      <w:hyperlink w:anchor="_Toc233622080" w:history="1">
        <w:r w:rsidR="00A10D8A">
          <w:rPr>
            <w:rStyle w:val="a9"/>
            <w:rFonts w:asciiTheme="minorEastAsia" w:eastAsiaTheme="minorEastAsia" w:hAnsiTheme="minorEastAsia" w:hint="eastAsia"/>
            <w:bCs/>
            <w:i w:val="0"/>
            <w:color w:val="000000" w:themeColor="text1"/>
            <w:sz w:val="24"/>
            <w:szCs w:val="24"/>
            <w:u w:val="none"/>
          </w:rPr>
          <w:t>第四部分</w:t>
        </w:r>
      </w:hyperlink>
      <w:r w:rsidR="00A10D8A">
        <w:rPr>
          <w:rStyle w:val="a9"/>
          <w:rFonts w:asciiTheme="minorEastAsia" w:eastAsiaTheme="minorEastAsia" w:hAnsiTheme="minorEastAsia" w:hint="eastAsia"/>
          <w:bCs/>
          <w:i w:val="0"/>
          <w:color w:val="000000" w:themeColor="text1"/>
          <w:sz w:val="24"/>
          <w:szCs w:val="24"/>
          <w:u w:val="none"/>
        </w:rPr>
        <w:t>工程量清单</w:t>
      </w: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pStyle w:val="20"/>
        <w:ind w:firstLineChars="200" w:firstLine="400"/>
        <w:jc w:val="left"/>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A10D8A">
      <w:pPr>
        <w:pStyle w:val="20"/>
        <w:jc w:val="center"/>
        <w:rPr>
          <w:rFonts w:ascii="宋体" w:hAnsi="宋体"/>
          <w:b/>
          <w:i w:val="0"/>
          <w:iCs w:val="0"/>
          <w:color w:val="000000" w:themeColor="text1"/>
          <w:sz w:val="32"/>
          <w:szCs w:val="32"/>
        </w:rPr>
      </w:pPr>
      <w:r>
        <w:rPr>
          <w:color w:val="000000" w:themeColor="text1"/>
        </w:rPr>
        <w:br w:type="page"/>
      </w:r>
      <w:r>
        <w:rPr>
          <w:rFonts w:ascii="宋体" w:hAnsi="宋体" w:hint="eastAsia"/>
          <w:b/>
          <w:i w:val="0"/>
          <w:iCs w:val="0"/>
          <w:color w:val="000000" w:themeColor="text1"/>
          <w:sz w:val="32"/>
          <w:szCs w:val="32"/>
        </w:rPr>
        <w:lastRenderedPageBreak/>
        <w:t xml:space="preserve">第一部分    投标须知 </w:t>
      </w:r>
    </w:p>
    <w:p w:rsidR="00863314" w:rsidRDefault="00863314"/>
    <w:p w:rsidR="00863314" w:rsidRDefault="00863314"/>
    <w:p w:rsidR="00863314" w:rsidRDefault="00A10D8A">
      <w:pPr>
        <w:spacing w:line="380" w:lineRule="exact"/>
        <w:ind w:firstLineChars="100" w:firstLine="210"/>
        <w:rPr>
          <w:rFonts w:ascii="宋体" w:hAnsi="宋体"/>
          <w:bCs/>
          <w:color w:val="000000" w:themeColor="text1"/>
          <w:sz w:val="32"/>
          <w:szCs w:val="32"/>
        </w:rPr>
      </w:pPr>
      <w:r>
        <w:rPr>
          <w:rFonts w:hint="eastAsia"/>
        </w:rPr>
        <w:t xml:space="preserve">       </w:t>
      </w:r>
      <w:r>
        <w:rPr>
          <w:rFonts w:ascii="宋体" w:hAnsi="宋体" w:hint="eastAsia"/>
          <w:bCs/>
          <w:color w:val="000000" w:themeColor="text1"/>
          <w:sz w:val="32"/>
          <w:szCs w:val="32"/>
        </w:rPr>
        <w:t xml:space="preserve">       三农氟化工项目2</w:t>
      </w:r>
      <w:r w:rsidR="00C427A8">
        <w:rPr>
          <w:rFonts w:ascii="宋体" w:hAnsi="宋体" w:hint="eastAsia"/>
          <w:bCs/>
          <w:color w:val="000000" w:themeColor="text1"/>
          <w:sz w:val="32"/>
          <w:szCs w:val="32"/>
        </w:rPr>
        <w:t>020</w:t>
      </w:r>
      <w:r>
        <w:rPr>
          <w:rFonts w:ascii="宋体" w:hAnsi="宋体" w:hint="eastAsia"/>
          <w:bCs/>
          <w:color w:val="000000" w:themeColor="text1"/>
          <w:sz w:val="32"/>
          <w:szCs w:val="32"/>
        </w:rPr>
        <w:t>年度零星建筑修缮工程</w:t>
      </w:r>
    </w:p>
    <w:p w:rsidR="00863314" w:rsidRDefault="00863314">
      <w:pPr>
        <w:rPr>
          <w:rFonts w:ascii="宋体" w:hAnsi="宋体"/>
          <w:color w:val="00B0F0"/>
          <w:sz w:val="32"/>
          <w:szCs w:val="32"/>
        </w:rPr>
      </w:pPr>
    </w:p>
    <w:p w:rsidR="00863314" w:rsidRDefault="00863314">
      <w:pPr>
        <w:rPr>
          <w:rFonts w:ascii="宋体" w:hAnsi="宋体"/>
          <w:color w:val="00B0F0"/>
        </w:rPr>
      </w:pPr>
    </w:p>
    <w:p w:rsidR="00863314" w:rsidRDefault="00863314">
      <w:pPr>
        <w:rPr>
          <w:rFonts w:ascii="宋体" w:hAnsi="宋体"/>
          <w:color w:val="00B0F0"/>
        </w:rPr>
      </w:pPr>
    </w:p>
    <w:p w:rsidR="00863314" w:rsidRDefault="00863314">
      <w:pPr>
        <w:rPr>
          <w:rFonts w:ascii="宋体" w:hAnsi="宋体"/>
          <w:color w:val="00B0F0"/>
        </w:rPr>
      </w:pPr>
    </w:p>
    <w:p w:rsidR="00863314" w:rsidRDefault="00863314"/>
    <w:p w:rsidR="00863314" w:rsidRDefault="00A10D8A">
      <w:pPr>
        <w:spacing w:line="380" w:lineRule="exact"/>
        <w:ind w:firstLineChars="100" w:firstLine="240"/>
        <w:rPr>
          <w:rFonts w:ascii="宋体" w:hAnsi="宋体"/>
          <w:bCs/>
          <w:color w:val="000000" w:themeColor="text1"/>
          <w:sz w:val="32"/>
          <w:szCs w:val="32"/>
        </w:rPr>
      </w:pPr>
      <w:r>
        <w:rPr>
          <w:rFonts w:ascii="宋体" w:hAnsi="宋体" w:hint="eastAsia"/>
          <w:bCs/>
          <w:color w:val="000000" w:themeColor="text1"/>
          <w:sz w:val="24"/>
        </w:rPr>
        <w:t xml:space="preserve">                           </w:t>
      </w:r>
      <w:r>
        <w:rPr>
          <w:rFonts w:ascii="宋体" w:hAnsi="宋体" w:hint="eastAsia"/>
          <w:bCs/>
          <w:color w:val="000000" w:themeColor="text1"/>
          <w:sz w:val="32"/>
          <w:szCs w:val="32"/>
        </w:rPr>
        <w:t xml:space="preserve"> 招标工作时间安排</w:t>
      </w:r>
    </w:p>
    <w:p w:rsidR="00863314" w:rsidRDefault="00863314">
      <w:pPr>
        <w:spacing w:line="380" w:lineRule="exact"/>
        <w:ind w:firstLineChars="100" w:firstLine="240"/>
        <w:rPr>
          <w:rFonts w:ascii="宋体" w:hAnsi="宋体"/>
          <w:bCs/>
          <w:color w:val="000000" w:themeColor="text1"/>
          <w:sz w:val="24"/>
        </w:rPr>
      </w:pPr>
    </w:p>
    <w:p w:rsidR="00863314" w:rsidRDefault="00863314">
      <w:pPr>
        <w:spacing w:line="380" w:lineRule="exact"/>
        <w:ind w:firstLineChars="100" w:firstLine="240"/>
        <w:rPr>
          <w:rFonts w:ascii="宋体" w:hAnsi="宋体"/>
          <w:bCs/>
          <w:color w:val="000000" w:themeColor="text1"/>
          <w:sz w:val="24"/>
        </w:rPr>
      </w:pPr>
    </w:p>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 xml:space="preserve">   </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00"/>
        <w:gridCol w:w="3780"/>
        <w:gridCol w:w="4140"/>
      </w:tblGrid>
      <w:tr w:rsidR="00863314">
        <w:trPr>
          <w:trHeight w:val="61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序  号</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招标工作内容</w:t>
            </w:r>
          </w:p>
        </w:tc>
        <w:tc>
          <w:tcPr>
            <w:tcW w:w="414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时间安排</w:t>
            </w:r>
          </w:p>
        </w:tc>
      </w:tr>
      <w:tr w:rsidR="00863314">
        <w:trPr>
          <w:trHeight w:val="61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1</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发放招标文件</w:t>
            </w:r>
          </w:p>
        </w:tc>
        <w:tc>
          <w:tcPr>
            <w:tcW w:w="4140" w:type="dxa"/>
          </w:tcPr>
          <w:p w:rsidR="00863314" w:rsidRPr="00FC208D" w:rsidRDefault="001D08E6" w:rsidP="00FC208D">
            <w:pPr>
              <w:spacing w:line="380" w:lineRule="exact"/>
              <w:ind w:firstLineChars="100" w:firstLine="240"/>
              <w:rPr>
                <w:rFonts w:ascii="宋体" w:hAnsi="宋体"/>
                <w:bCs/>
                <w:color w:val="FF0000"/>
                <w:sz w:val="24"/>
              </w:rPr>
            </w:pPr>
            <w:r w:rsidRPr="00FC208D">
              <w:rPr>
                <w:rFonts w:ascii="宋体" w:hAnsi="宋体" w:hint="eastAsia"/>
                <w:bCs/>
                <w:color w:val="FF0000"/>
                <w:sz w:val="24"/>
              </w:rPr>
              <w:t>2020</w:t>
            </w:r>
            <w:r w:rsidR="00A10D8A" w:rsidRPr="00FC208D">
              <w:rPr>
                <w:rFonts w:ascii="宋体" w:hAnsi="宋体" w:hint="eastAsia"/>
                <w:bCs/>
                <w:color w:val="FF0000"/>
                <w:sz w:val="24"/>
              </w:rPr>
              <w:t>年</w:t>
            </w:r>
            <w:r w:rsidRPr="00FC208D">
              <w:rPr>
                <w:rFonts w:ascii="宋体" w:hAnsi="宋体" w:hint="eastAsia"/>
                <w:bCs/>
                <w:color w:val="FF0000"/>
                <w:sz w:val="24"/>
              </w:rPr>
              <w:t xml:space="preserve"> 7</w:t>
            </w:r>
            <w:r w:rsidR="00A10D8A" w:rsidRPr="00FC208D">
              <w:rPr>
                <w:rFonts w:ascii="宋体" w:hAnsi="宋体" w:hint="eastAsia"/>
                <w:bCs/>
                <w:color w:val="FF0000"/>
                <w:sz w:val="24"/>
              </w:rPr>
              <w:t xml:space="preserve"> 月</w:t>
            </w:r>
            <w:r w:rsidR="00FC208D" w:rsidRPr="00FC208D">
              <w:rPr>
                <w:rFonts w:ascii="宋体" w:hAnsi="宋体" w:hint="eastAsia"/>
                <w:bCs/>
                <w:color w:val="FF0000"/>
                <w:sz w:val="24"/>
              </w:rPr>
              <w:t>9</w:t>
            </w:r>
            <w:r w:rsidR="00A10D8A" w:rsidRPr="00FC208D">
              <w:rPr>
                <w:rFonts w:ascii="宋体" w:hAnsi="宋体" w:hint="eastAsia"/>
                <w:bCs/>
                <w:color w:val="FF0000"/>
                <w:sz w:val="24"/>
              </w:rPr>
              <w:t>日</w:t>
            </w:r>
          </w:p>
        </w:tc>
      </w:tr>
      <w:tr w:rsidR="00863314">
        <w:trPr>
          <w:trHeight w:val="600"/>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2</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勘察现场</w:t>
            </w:r>
          </w:p>
        </w:tc>
        <w:tc>
          <w:tcPr>
            <w:tcW w:w="4140" w:type="dxa"/>
          </w:tcPr>
          <w:p w:rsidR="00863314" w:rsidRPr="00FC208D" w:rsidRDefault="00A10D8A">
            <w:pPr>
              <w:spacing w:line="380" w:lineRule="exact"/>
              <w:ind w:firstLineChars="100" w:firstLine="240"/>
              <w:rPr>
                <w:rFonts w:ascii="宋体" w:hAnsi="宋体"/>
                <w:bCs/>
                <w:color w:val="FF0000"/>
                <w:sz w:val="24"/>
              </w:rPr>
            </w:pPr>
            <w:r w:rsidRPr="00FC208D">
              <w:rPr>
                <w:rFonts w:ascii="宋体" w:hAnsi="宋体" w:hint="eastAsia"/>
                <w:bCs/>
                <w:color w:val="FF0000"/>
                <w:sz w:val="24"/>
              </w:rPr>
              <w:t>由各投标方自行勘察</w:t>
            </w:r>
          </w:p>
        </w:tc>
      </w:tr>
      <w:tr w:rsidR="00863314">
        <w:trPr>
          <w:trHeight w:val="657"/>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3</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第一次投标截止</w:t>
            </w:r>
          </w:p>
        </w:tc>
        <w:tc>
          <w:tcPr>
            <w:tcW w:w="4140" w:type="dxa"/>
          </w:tcPr>
          <w:p w:rsidR="00863314" w:rsidRPr="00FC208D" w:rsidRDefault="001D08E6" w:rsidP="00FC208D">
            <w:pPr>
              <w:spacing w:line="380" w:lineRule="exact"/>
              <w:ind w:firstLineChars="100" w:firstLine="240"/>
              <w:rPr>
                <w:rFonts w:ascii="宋体" w:hAnsi="宋体"/>
                <w:bCs/>
                <w:color w:val="FF0000"/>
                <w:sz w:val="24"/>
              </w:rPr>
            </w:pPr>
            <w:r w:rsidRPr="00FC208D">
              <w:rPr>
                <w:rFonts w:ascii="宋体" w:hAnsi="宋体" w:hint="eastAsia"/>
                <w:bCs/>
                <w:color w:val="FF0000"/>
                <w:sz w:val="24"/>
              </w:rPr>
              <w:t>2020年 7</w:t>
            </w:r>
            <w:r w:rsidR="00A10D8A" w:rsidRPr="00FC208D">
              <w:rPr>
                <w:rFonts w:ascii="宋体" w:hAnsi="宋体" w:hint="eastAsia"/>
                <w:bCs/>
                <w:color w:val="FF0000"/>
                <w:sz w:val="24"/>
              </w:rPr>
              <w:t>月</w:t>
            </w:r>
            <w:r w:rsidR="00FC208D" w:rsidRPr="00FC208D">
              <w:rPr>
                <w:rFonts w:ascii="宋体" w:hAnsi="宋体" w:hint="eastAsia"/>
                <w:bCs/>
                <w:color w:val="FF0000"/>
                <w:sz w:val="24"/>
              </w:rPr>
              <w:t>16</w:t>
            </w:r>
            <w:r w:rsidR="00A10D8A" w:rsidRPr="00FC208D">
              <w:rPr>
                <w:rFonts w:ascii="宋体" w:hAnsi="宋体" w:hint="eastAsia"/>
                <w:bCs/>
                <w:color w:val="FF0000"/>
                <w:sz w:val="24"/>
              </w:rPr>
              <w:t>日</w:t>
            </w:r>
            <w:bookmarkStart w:id="7" w:name="_GoBack"/>
            <w:bookmarkEnd w:id="7"/>
          </w:p>
        </w:tc>
      </w:tr>
      <w:tr w:rsidR="00863314">
        <w:trPr>
          <w:trHeight w:val="570"/>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4</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开标</w:t>
            </w:r>
          </w:p>
        </w:tc>
        <w:tc>
          <w:tcPr>
            <w:tcW w:w="4140" w:type="dxa"/>
          </w:tcPr>
          <w:p w:rsidR="00863314" w:rsidRPr="00FC208D" w:rsidRDefault="001D08E6" w:rsidP="00FC208D">
            <w:pPr>
              <w:spacing w:line="380" w:lineRule="exact"/>
              <w:ind w:firstLineChars="100" w:firstLine="240"/>
              <w:rPr>
                <w:rFonts w:ascii="宋体" w:hAnsi="宋体"/>
                <w:bCs/>
                <w:color w:val="FF0000"/>
                <w:sz w:val="24"/>
              </w:rPr>
            </w:pPr>
            <w:r w:rsidRPr="00FC208D">
              <w:rPr>
                <w:rFonts w:ascii="宋体" w:hAnsi="宋体" w:hint="eastAsia"/>
                <w:bCs/>
                <w:color w:val="FF0000"/>
                <w:sz w:val="24"/>
              </w:rPr>
              <w:t>2020</w:t>
            </w:r>
            <w:r w:rsidR="00A10D8A" w:rsidRPr="00FC208D">
              <w:rPr>
                <w:rFonts w:ascii="宋体" w:hAnsi="宋体" w:hint="eastAsia"/>
                <w:bCs/>
                <w:color w:val="FF0000"/>
                <w:sz w:val="24"/>
              </w:rPr>
              <w:t xml:space="preserve">年 </w:t>
            </w:r>
            <w:r w:rsidRPr="00FC208D">
              <w:rPr>
                <w:rFonts w:ascii="宋体" w:hAnsi="宋体" w:hint="eastAsia"/>
                <w:bCs/>
                <w:color w:val="FF0000"/>
                <w:sz w:val="24"/>
              </w:rPr>
              <w:t>7</w:t>
            </w:r>
            <w:r w:rsidR="00A10D8A" w:rsidRPr="00FC208D">
              <w:rPr>
                <w:rFonts w:ascii="宋体" w:hAnsi="宋体" w:hint="eastAsia"/>
                <w:bCs/>
                <w:color w:val="FF0000"/>
                <w:sz w:val="24"/>
              </w:rPr>
              <w:t>月</w:t>
            </w:r>
            <w:r w:rsidR="00FC208D" w:rsidRPr="00FC208D">
              <w:rPr>
                <w:rFonts w:ascii="宋体" w:hAnsi="宋体" w:hint="eastAsia"/>
                <w:bCs/>
                <w:color w:val="FF0000"/>
                <w:sz w:val="24"/>
              </w:rPr>
              <w:t>20</w:t>
            </w:r>
            <w:r w:rsidR="00A10D8A" w:rsidRPr="00FC208D">
              <w:rPr>
                <w:rFonts w:ascii="宋体" w:hAnsi="宋体" w:hint="eastAsia"/>
                <w:bCs/>
                <w:color w:val="FF0000"/>
                <w:sz w:val="24"/>
              </w:rPr>
              <w:t>日</w:t>
            </w:r>
          </w:p>
        </w:tc>
      </w:tr>
      <w:tr w:rsidR="00863314">
        <w:trPr>
          <w:trHeight w:val="70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5</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约谈</w:t>
            </w:r>
          </w:p>
        </w:tc>
        <w:tc>
          <w:tcPr>
            <w:tcW w:w="4140" w:type="dxa"/>
          </w:tcPr>
          <w:p w:rsidR="00863314" w:rsidRPr="00FC208D" w:rsidRDefault="001D08E6" w:rsidP="00FC208D">
            <w:pPr>
              <w:spacing w:line="380" w:lineRule="exact"/>
              <w:ind w:firstLineChars="100" w:firstLine="240"/>
              <w:rPr>
                <w:rFonts w:ascii="宋体" w:hAnsi="宋体"/>
                <w:bCs/>
                <w:color w:val="FF0000"/>
                <w:sz w:val="24"/>
              </w:rPr>
            </w:pPr>
            <w:r w:rsidRPr="00FC208D">
              <w:rPr>
                <w:rFonts w:ascii="宋体" w:hAnsi="宋体" w:hint="eastAsia"/>
                <w:bCs/>
                <w:color w:val="FF0000"/>
                <w:sz w:val="24"/>
              </w:rPr>
              <w:t>2020</w:t>
            </w:r>
            <w:r w:rsidR="00A10D8A" w:rsidRPr="00FC208D">
              <w:rPr>
                <w:rFonts w:ascii="宋体" w:hAnsi="宋体" w:hint="eastAsia"/>
                <w:bCs/>
                <w:color w:val="FF0000"/>
                <w:sz w:val="24"/>
              </w:rPr>
              <w:t xml:space="preserve">年 </w:t>
            </w:r>
            <w:r w:rsidRPr="00FC208D">
              <w:rPr>
                <w:rFonts w:ascii="宋体" w:hAnsi="宋体" w:hint="eastAsia"/>
                <w:bCs/>
                <w:color w:val="FF0000"/>
                <w:sz w:val="24"/>
              </w:rPr>
              <w:t>7</w:t>
            </w:r>
            <w:r w:rsidR="00A10D8A" w:rsidRPr="00FC208D">
              <w:rPr>
                <w:rFonts w:ascii="宋体" w:hAnsi="宋体" w:hint="eastAsia"/>
                <w:bCs/>
                <w:color w:val="FF0000"/>
                <w:sz w:val="24"/>
              </w:rPr>
              <w:t xml:space="preserve"> 月</w:t>
            </w:r>
            <w:r w:rsidR="00FC208D" w:rsidRPr="00FC208D">
              <w:rPr>
                <w:rFonts w:ascii="宋体" w:hAnsi="宋体" w:hint="eastAsia"/>
                <w:bCs/>
                <w:color w:val="FF0000"/>
                <w:sz w:val="24"/>
              </w:rPr>
              <w:t>21</w:t>
            </w:r>
            <w:r w:rsidR="00A10D8A" w:rsidRPr="00FC208D">
              <w:rPr>
                <w:rFonts w:ascii="宋体" w:hAnsi="宋体" w:hint="eastAsia"/>
                <w:bCs/>
                <w:color w:val="FF0000"/>
                <w:sz w:val="24"/>
              </w:rPr>
              <w:t>日</w:t>
            </w:r>
          </w:p>
        </w:tc>
      </w:tr>
      <w:tr w:rsidR="00863314">
        <w:trPr>
          <w:trHeight w:val="70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6</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第二次投标截止</w:t>
            </w:r>
          </w:p>
        </w:tc>
        <w:tc>
          <w:tcPr>
            <w:tcW w:w="4140" w:type="dxa"/>
          </w:tcPr>
          <w:p w:rsidR="00863314" w:rsidRPr="00FC208D" w:rsidRDefault="001D08E6" w:rsidP="00FC208D">
            <w:pPr>
              <w:spacing w:line="380" w:lineRule="exact"/>
              <w:ind w:firstLineChars="100" w:firstLine="240"/>
              <w:rPr>
                <w:rFonts w:ascii="宋体" w:hAnsi="宋体"/>
                <w:bCs/>
                <w:color w:val="FF0000"/>
                <w:sz w:val="24"/>
              </w:rPr>
            </w:pPr>
            <w:r w:rsidRPr="00FC208D">
              <w:rPr>
                <w:rFonts w:ascii="宋体" w:hAnsi="宋体" w:hint="eastAsia"/>
                <w:bCs/>
                <w:color w:val="FF0000"/>
                <w:sz w:val="24"/>
              </w:rPr>
              <w:t>2020</w:t>
            </w:r>
            <w:r w:rsidR="00A10D8A" w:rsidRPr="00FC208D">
              <w:rPr>
                <w:rFonts w:ascii="宋体" w:hAnsi="宋体" w:hint="eastAsia"/>
                <w:bCs/>
                <w:color w:val="FF0000"/>
                <w:sz w:val="24"/>
              </w:rPr>
              <w:t xml:space="preserve">年 </w:t>
            </w:r>
            <w:r w:rsidRPr="00FC208D">
              <w:rPr>
                <w:rFonts w:ascii="宋体" w:hAnsi="宋体" w:hint="eastAsia"/>
                <w:bCs/>
                <w:color w:val="FF0000"/>
                <w:sz w:val="24"/>
              </w:rPr>
              <w:t>7</w:t>
            </w:r>
            <w:r w:rsidR="00A10D8A" w:rsidRPr="00FC208D">
              <w:rPr>
                <w:rFonts w:ascii="宋体" w:hAnsi="宋体" w:hint="eastAsia"/>
                <w:bCs/>
                <w:color w:val="FF0000"/>
                <w:sz w:val="24"/>
              </w:rPr>
              <w:t xml:space="preserve"> 月</w:t>
            </w:r>
            <w:r w:rsidR="00FC208D" w:rsidRPr="00FC208D">
              <w:rPr>
                <w:rFonts w:ascii="宋体" w:hAnsi="宋体" w:hint="eastAsia"/>
                <w:bCs/>
                <w:color w:val="FF0000"/>
                <w:sz w:val="24"/>
              </w:rPr>
              <w:t>22</w:t>
            </w:r>
            <w:r w:rsidR="00A10D8A" w:rsidRPr="00FC208D">
              <w:rPr>
                <w:rFonts w:ascii="宋体" w:hAnsi="宋体" w:hint="eastAsia"/>
                <w:bCs/>
                <w:color w:val="FF0000"/>
                <w:sz w:val="24"/>
              </w:rPr>
              <w:t>日</w:t>
            </w:r>
          </w:p>
        </w:tc>
      </w:tr>
      <w:tr w:rsidR="00863314">
        <w:trPr>
          <w:trHeight w:val="70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7</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评标、定标</w:t>
            </w:r>
          </w:p>
        </w:tc>
        <w:tc>
          <w:tcPr>
            <w:tcW w:w="4140" w:type="dxa"/>
          </w:tcPr>
          <w:p w:rsidR="00863314" w:rsidRPr="00FC208D" w:rsidRDefault="001D08E6" w:rsidP="00FC208D">
            <w:pPr>
              <w:spacing w:line="380" w:lineRule="exact"/>
              <w:ind w:firstLineChars="100" w:firstLine="240"/>
              <w:rPr>
                <w:rFonts w:ascii="宋体" w:hAnsi="宋体"/>
                <w:bCs/>
                <w:color w:val="FF0000"/>
                <w:sz w:val="24"/>
              </w:rPr>
            </w:pPr>
            <w:r w:rsidRPr="00FC208D">
              <w:rPr>
                <w:rFonts w:ascii="宋体" w:hAnsi="宋体" w:hint="eastAsia"/>
                <w:bCs/>
                <w:color w:val="FF0000"/>
                <w:sz w:val="24"/>
              </w:rPr>
              <w:t>2020</w:t>
            </w:r>
            <w:r w:rsidR="00A10D8A" w:rsidRPr="00FC208D">
              <w:rPr>
                <w:rFonts w:ascii="宋体" w:hAnsi="宋体" w:hint="eastAsia"/>
                <w:bCs/>
                <w:color w:val="FF0000"/>
                <w:sz w:val="24"/>
              </w:rPr>
              <w:t>年</w:t>
            </w:r>
            <w:r w:rsidRPr="00FC208D">
              <w:rPr>
                <w:rFonts w:ascii="宋体" w:hAnsi="宋体" w:hint="eastAsia"/>
                <w:bCs/>
                <w:color w:val="FF0000"/>
                <w:sz w:val="24"/>
              </w:rPr>
              <w:t xml:space="preserve"> 7</w:t>
            </w:r>
            <w:r w:rsidR="00A10D8A" w:rsidRPr="00FC208D">
              <w:rPr>
                <w:rFonts w:ascii="宋体" w:hAnsi="宋体" w:hint="eastAsia"/>
                <w:bCs/>
                <w:color w:val="FF0000"/>
                <w:sz w:val="24"/>
              </w:rPr>
              <w:t xml:space="preserve"> 月 </w:t>
            </w:r>
            <w:r w:rsidR="00FC208D" w:rsidRPr="00FC208D">
              <w:rPr>
                <w:rFonts w:ascii="宋体" w:hAnsi="宋体" w:hint="eastAsia"/>
                <w:bCs/>
                <w:color w:val="FF0000"/>
                <w:sz w:val="24"/>
              </w:rPr>
              <w:t>23</w:t>
            </w:r>
            <w:r w:rsidR="00A10D8A" w:rsidRPr="00FC208D">
              <w:rPr>
                <w:rFonts w:ascii="宋体" w:hAnsi="宋体" w:hint="eastAsia"/>
                <w:bCs/>
                <w:color w:val="FF0000"/>
                <w:sz w:val="24"/>
              </w:rPr>
              <w:t>日</w:t>
            </w:r>
          </w:p>
        </w:tc>
      </w:tr>
    </w:tbl>
    <w:p w:rsidR="00863314" w:rsidRDefault="00863314"/>
    <w:p w:rsidR="00863314" w:rsidRDefault="00863314"/>
    <w:p w:rsidR="00863314" w:rsidRDefault="00863314"/>
    <w:p w:rsidR="00863314" w:rsidRDefault="00863314"/>
    <w:p w:rsidR="00863314" w:rsidRDefault="00863314"/>
    <w:p w:rsidR="00863314" w:rsidRDefault="00863314"/>
    <w:p w:rsidR="00863314" w:rsidRDefault="00863314"/>
    <w:p w:rsidR="00863314" w:rsidRDefault="00863314"/>
    <w:p w:rsidR="00863314" w:rsidRDefault="00A10D8A">
      <w:pPr>
        <w:pStyle w:val="2"/>
        <w:numPr>
          <w:ilvl w:val="0"/>
          <w:numId w:val="1"/>
        </w:numPr>
        <w:spacing w:line="360" w:lineRule="auto"/>
        <w:rPr>
          <w:rFonts w:ascii="宋体" w:eastAsia="宋体" w:hAnsi="宋体"/>
          <w:bCs w:val="0"/>
          <w:color w:val="000000" w:themeColor="text1"/>
          <w:szCs w:val="32"/>
        </w:rPr>
      </w:pPr>
      <w:bookmarkStart w:id="8" w:name="_Toc233622070"/>
      <w:r>
        <w:rPr>
          <w:rFonts w:ascii="宋体" w:eastAsia="宋体" w:hAnsi="宋体" w:hint="eastAsia"/>
          <w:bCs w:val="0"/>
          <w:color w:val="000000" w:themeColor="text1"/>
          <w:szCs w:val="32"/>
        </w:rPr>
        <w:lastRenderedPageBreak/>
        <w:t>投标须知</w:t>
      </w:r>
      <w:bookmarkEnd w:id="8"/>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本工程招标由我司设备部负责组织进行。贵单位的投标资格预审已获通过，现邀请贵单位按招标文件规定的内容参加投标，有关主要事项如下：</w:t>
      </w:r>
    </w:p>
    <w:p w:rsidR="00863314" w:rsidRDefault="00A10D8A">
      <w:pPr>
        <w:numPr>
          <w:ilvl w:val="0"/>
          <w:numId w:val="2"/>
        </w:numPr>
        <w:tabs>
          <w:tab w:val="clear" w:pos="1472"/>
          <w:tab w:val="left" w:pos="426"/>
        </w:tabs>
        <w:spacing w:line="360" w:lineRule="auto"/>
        <w:ind w:left="0" w:firstLine="0"/>
        <w:rPr>
          <w:rFonts w:ascii="宋体" w:hAnsi="宋体"/>
          <w:color w:val="000000" w:themeColor="text1"/>
          <w:sz w:val="24"/>
        </w:rPr>
      </w:pPr>
      <w:r>
        <w:rPr>
          <w:rFonts w:ascii="宋体" w:hAnsi="宋体" w:hint="eastAsia"/>
          <w:color w:val="000000" w:themeColor="text1"/>
          <w:sz w:val="24"/>
        </w:rPr>
        <w:t>投标人必须按照招标文件做出准确答复。</w:t>
      </w:r>
    </w:p>
    <w:p w:rsidR="00863314" w:rsidRDefault="00A10D8A" w:rsidP="00F17A66">
      <w:pPr>
        <w:numPr>
          <w:ilvl w:val="0"/>
          <w:numId w:val="2"/>
        </w:numPr>
        <w:tabs>
          <w:tab w:val="clear" w:pos="1472"/>
          <w:tab w:val="left" w:pos="426"/>
        </w:tabs>
        <w:spacing w:line="360" w:lineRule="auto"/>
        <w:ind w:left="425" w:hangingChars="177" w:hanging="425"/>
        <w:rPr>
          <w:rFonts w:ascii="宋体" w:hAnsi="宋体"/>
          <w:color w:val="000000" w:themeColor="text1"/>
          <w:sz w:val="24"/>
        </w:rPr>
      </w:pPr>
      <w:r>
        <w:rPr>
          <w:rFonts w:ascii="宋体" w:hAnsi="宋体" w:hint="eastAsia"/>
          <w:color w:val="000000" w:themeColor="text1"/>
          <w:sz w:val="24"/>
        </w:rPr>
        <w:t>招标方式：</w:t>
      </w:r>
      <w:r w:rsidR="00DE34FB">
        <w:rPr>
          <w:rFonts w:ascii="宋体" w:hAnsi="宋体" w:hint="eastAsia"/>
          <w:color w:val="000000" w:themeColor="text1"/>
          <w:sz w:val="24"/>
        </w:rPr>
        <w:t>公开</w:t>
      </w:r>
      <w:r>
        <w:rPr>
          <w:rFonts w:ascii="宋体" w:hAnsi="宋体" w:hint="eastAsia"/>
          <w:color w:val="000000" w:themeColor="text1"/>
          <w:sz w:val="24"/>
        </w:rPr>
        <w:t>招标，招标人于</w:t>
      </w:r>
      <w:r>
        <w:rPr>
          <w:rFonts w:ascii="宋体" w:hAnsi="宋体" w:hint="eastAsia"/>
          <w:color w:val="000000" w:themeColor="text1"/>
          <w:sz w:val="24"/>
          <w:u w:val="single"/>
        </w:rPr>
        <w:t xml:space="preserve">  </w:t>
      </w:r>
      <w:r w:rsidR="001D08E6">
        <w:rPr>
          <w:rFonts w:ascii="宋体" w:hAnsi="宋体" w:hint="eastAsia"/>
          <w:color w:val="000000" w:themeColor="text1"/>
          <w:sz w:val="24"/>
          <w:u w:val="single"/>
        </w:rPr>
        <w:t>2020</w:t>
      </w:r>
      <w:r>
        <w:rPr>
          <w:rFonts w:ascii="宋体" w:hAnsi="宋体" w:hint="eastAsia"/>
          <w:color w:val="000000" w:themeColor="text1"/>
          <w:sz w:val="24"/>
          <w:u w:val="single"/>
        </w:rPr>
        <w:t>年</w:t>
      </w:r>
      <w:r w:rsidR="001D08E6">
        <w:rPr>
          <w:rFonts w:ascii="宋体" w:hAnsi="宋体" w:hint="eastAsia"/>
          <w:color w:val="000000" w:themeColor="text1"/>
          <w:sz w:val="24"/>
          <w:u w:val="single"/>
        </w:rPr>
        <w:t>7</w:t>
      </w:r>
      <w:r>
        <w:rPr>
          <w:rFonts w:ascii="宋体" w:hAnsi="宋体" w:hint="eastAsia"/>
          <w:color w:val="000000" w:themeColor="text1"/>
          <w:sz w:val="24"/>
          <w:u w:val="single"/>
        </w:rPr>
        <w:t xml:space="preserve">月 </w:t>
      </w:r>
      <w:r w:rsidR="00FC208D">
        <w:rPr>
          <w:rFonts w:ascii="宋体" w:hAnsi="宋体" w:hint="eastAsia"/>
          <w:color w:val="000000" w:themeColor="text1"/>
          <w:sz w:val="24"/>
          <w:u w:val="single"/>
        </w:rPr>
        <w:t>9</w:t>
      </w:r>
      <w:r>
        <w:rPr>
          <w:rFonts w:ascii="宋体" w:hAnsi="宋体" w:hint="eastAsia"/>
          <w:color w:val="000000" w:themeColor="text1"/>
          <w:sz w:val="24"/>
          <w:u w:val="single"/>
        </w:rPr>
        <w:t>日发出招标文件</w:t>
      </w:r>
      <w:r>
        <w:rPr>
          <w:rFonts w:ascii="宋体" w:hAnsi="宋体" w:hint="eastAsia"/>
          <w:color w:val="000000" w:themeColor="text1"/>
          <w:sz w:val="24"/>
        </w:rPr>
        <w:t>。</w:t>
      </w:r>
    </w:p>
    <w:p w:rsidR="00863314" w:rsidRDefault="00A10D8A" w:rsidP="00F17A66">
      <w:pPr>
        <w:numPr>
          <w:ilvl w:val="0"/>
          <w:numId w:val="2"/>
        </w:numPr>
        <w:tabs>
          <w:tab w:val="clear" w:pos="1472"/>
          <w:tab w:val="left" w:pos="426"/>
        </w:tabs>
        <w:spacing w:line="360" w:lineRule="auto"/>
        <w:ind w:left="425" w:hangingChars="177" w:hanging="425"/>
        <w:rPr>
          <w:rFonts w:ascii="宋体" w:hAnsi="宋体"/>
          <w:color w:val="000000" w:themeColor="text1"/>
          <w:sz w:val="24"/>
        </w:rPr>
      </w:pPr>
      <w:r>
        <w:rPr>
          <w:rFonts w:ascii="宋体" w:hAnsi="宋体" w:hint="eastAsia"/>
          <w:color w:val="000000" w:themeColor="text1"/>
          <w:sz w:val="24"/>
        </w:rPr>
        <w:t>投标人在投标前自行到现场踏勘，联系人：</w:t>
      </w:r>
      <w:r>
        <w:rPr>
          <w:rFonts w:ascii="宋体" w:hAnsi="宋体" w:hint="eastAsia"/>
          <w:color w:val="000000" w:themeColor="text1"/>
          <w:sz w:val="24"/>
          <w:u w:val="single"/>
        </w:rPr>
        <w:t>郑黎峪18659850358）</w:t>
      </w:r>
      <w:r>
        <w:rPr>
          <w:rFonts w:ascii="宋体" w:hAnsi="宋体" w:hint="eastAsia"/>
          <w:color w:val="000000" w:themeColor="text1"/>
          <w:sz w:val="24"/>
        </w:rPr>
        <w:t>；如有疑问，请于</w:t>
      </w:r>
      <w:r>
        <w:rPr>
          <w:rFonts w:ascii="宋体" w:hAnsi="宋体" w:hint="eastAsia"/>
          <w:color w:val="000000" w:themeColor="text1"/>
          <w:sz w:val="24"/>
          <w:u w:val="single"/>
        </w:rPr>
        <w:t xml:space="preserve">     </w:t>
      </w:r>
      <w:r w:rsidR="00C427A8">
        <w:rPr>
          <w:rFonts w:ascii="宋体" w:hAnsi="宋体" w:hint="eastAsia"/>
          <w:color w:val="000000" w:themeColor="text1"/>
          <w:sz w:val="24"/>
          <w:u w:val="single"/>
        </w:rPr>
        <w:t>2020</w:t>
      </w:r>
      <w:r>
        <w:rPr>
          <w:rFonts w:ascii="宋体" w:hAnsi="宋体" w:hint="eastAsia"/>
          <w:color w:val="000000" w:themeColor="text1"/>
          <w:sz w:val="24"/>
          <w:u w:val="single"/>
        </w:rPr>
        <w:t xml:space="preserve">年 </w:t>
      </w:r>
      <w:r w:rsidR="001D08E6">
        <w:rPr>
          <w:rFonts w:ascii="宋体" w:hAnsi="宋体" w:hint="eastAsia"/>
          <w:color w:val="000000" w:themeColor="text1"/>
          <w:sz w:val="24"/>
          <w:u w:val="single"/>
        </w:rPr>
        <w:t>7</w:t>
      </w:r>
      <w:r>
        <w:rPr>
          <w:rFonts w:ascii="宋体" w:hAnsi="宋体" w:hint="eastAsia"/>
          <w:color w:val="000000" w:themeColor="text1"/>
          <w:sz w:val="24"/>
          <w:u w:val="single"/>
        </w:rPr>
        <w:t xml:space="preserve"> 月 </w:t>
      </w:r>
      <w:r w:rsidR="00FC208D">
        <w:rPr>
          <w:rFonts w:ascii="宋体" w:hAnsi="宋体" w:hint="eastAsia"/>
          <w:color w:val="000000" w:themeColor="text1"/>
          <w:sz w:val="24"/>
          <w:u w:val="single"/>
        </w:rPr>
        <w:t>16</w:t>
      </w:r>
      <w:r>
        <w:rPr>
          <w:rFonts w:ascii="宋体" w:hAnsi="宋体" w:hint="eastAsia"/>
          <w:color w:val="000000" w:themeColor="text1"/>
          <w:sz w:val="24"/>
          <w:u w:val="single"/>
        </w:rPr>
        <w:t xml:space="preserve">日 12:00 </w:t>
      </w:r>
      <w:r>
        <w:rPr>
          <w:rFonts w:ascii="宋体" w:hAnsi="宋体" w:hint="eastAsia"/>
          <w:color w:val="000000" w:themeColor="text1"/>
          <w:sz w:val="24"/>
        </w:rPr>
        <w:t>点前向招标人递交招标文件书面质疑及书面质疑的电子文档；递交书面质疑书的地点：</w:t>
      </w:r>
      <w:r>
        <w:rPr>
          <w:rFonts w:ascii="宋体" w:hAnsi="宋体" w:hint="eastAsia"/>
          <w:color w:val="000000" w:themeColor="text1"/>
          <w:sz w:val="24"/>
          <w:u w:val="single"/>
        </w:rPr>
        <w:t>三明市梅列区乾龙新村17栋9F（梅列工商联大厦）</w:t>
      </w:r>
      <w:r>
        <w:rPr>
          <w:rFonts w:ascii="宋体" w:hAnsi="宋体" w:hint="eastAsia"/>
          <w:color w:val="000000" w:themeColor="text1"/>
          <w:sz w:val="24"/>
        </w:rPr>
        <w:t>；</w:t>
      </w:r>
      <w:r w:rsidR="00C427A8">
        <w:rPr>
          <w:rFonts w:ascii="宋体" w:hAnsi="宋体" w:hint="eastAsia"/>
          <w:color w:val="000000" w:themeColor="text1"/>
          <w:sz w:val="24"/>
        </w:rPr>
        <w:t>联系人：</w:t>
      </w:r>
      <w:r w:rsidR="00C427A8" w:rsidRPr="00C427A8">
        <w:rPr>
          <w:rFonts w:ascii="宋体" w:hAnsi="宋体" w:hint="eastAsia"/>
          <w:color w:val="000000" w:themeColor="text1"/>
          <w:sz w:val="24"/>
          <w:u w:val="single"/>
        </w:rPr>
        <w:t>王明玉 13666997258</w:t>
      </w:r>
      <w:r>
        <w:rPr>
          <w:rFonts w:ascii="宋体" w:hAnsi="宋体" w:hint="eastAsia"/>
          <w:color w:val="000000" w:themeColor="text1"/>
          <w:sz w:val="24"/>
        </w:rPr>
        <w:t>书面质疑的电子文档发送电子邮件至：</w:t>
      </w:r>
      <w:r>
        <w:rPr>
          <w:rFonts w:ascii="宋体" w:hAnsi="宋体" w:hint="eastAsia"/>
          <w:color w:val="000000" w:themeColor="text1"/>
          <w:sz w:val="24"/>
          <w:u w:val="single"/>
        </w:rPr>
        <w:t>421975450@qq.com</w:t>
      </w:r>
      <w:r>
        <w:rPr>
          <w:rFonts w:ascii="宋体" w:hAnsi="宋体" w:hint="eastAsia"/>
          <w:color w:val="000000" w:themeColor="text1"/>
          <w:sz w:val="24"/>
        </w:rPr>
        <w:t>；只有盖章后的书面文档有效，答疑方式：书面答疑，答疑时间</w:t>
      </w:r>
      <w:r>
        <w:rPr>
          <w:rFonts w:ascii="宋体" w:hAnsi="宋体" w:hint="eastAsia"/>
          <w:color w:val="000000" w:themeColor="text1"/>
          <w:sz w:val="24"/>
          <w:u w:val="single"/>
        </w:rPr>
        <w:t xml:space="preserve"> </w:t>
      </w:r>
      <w:r w:rsidR="001D08E6">
        <w:rPr>
          <w:rFonts w:ascii="宋体" w:hAnsi="宋体" w:hint="eastAsia"/>
          <w:color w:val="000000" w:themeColor="text1"/>
          <w:sz w:val="24"/>
          <w:u w:val="single"/>
        </w:rPr>
        <w:t>2020</w:t>
      </w:r>
      <w:r>
        <w:rPr>
          <w:rFonts w:ascii="宋体" w:hAnsi="宋体" w:hint="eastAsia"/>
          <w:color w:val="000000" w:themeColor="text1"/>
          <w:sz w:val="24"/>
          <w:u w:val="single"/>
        </w:rPr>
        <w:t xml:space="preserve"> 年</w:t>
      </w:r>
      <w:r w:rsidR="001D08E6">
        <w:rPr>
          <w:rFonts w:ascii="宋体" w:hAnsi="宋体" w:hint="eastAsia"/>
          <w:color w:val="000000" w:themeColor="text1"/>
          <w:sz w:val="24"/>
          <w:u w:val="single"/>
        </w:rPr>
        <w:t xml:space="preserve"> 7</w:t>
      </w:r>
      <w:r>
        <w:rPr>
          <w:rFonts w:ascii="宋体" w:hAnsi="宋体" w:hint="eastAsia"/>
          <w:color w:val="000000" w:themeColor="text1"/>
          <w:sz w:val="24"/>
          <w:u w:val="single"/>
        </w:rPr>
        <w:t xml:space="preserve"> 月</w:t>
      </w:r>
      <w:r w:rsidR="00FC208D">
        <w:rPr>
          <w:rFonts w:ascii="宋体" w:hAnsi="宋体" w:hint="eastAsia"/>
          <w:color w:val="000000" w:themeColor="text1"/>
          <w:sz w:val="24"/>
          <w:u w:val="single"/>
        </w:rPr>
        <w:t>16</w:t>
      </w:r>
      <w:r>
        <w:rPr>
          <w:rFonts w:ascii="宋体" w:hAnsi="宋体" w:hint="eastAsia"/>
          <w:color w:val="000000" w:themeColor="text1"/>
          <w:sz w:val="24"/>
          <w:u w:val="single"/>
        </w:rPr>
        <w:t xml:space="preserve"> 日</w:t>
      </w:r>
      <w:r>
        <w:rPr>
          <w:rFonts w:ascii="宋体" w:hAnsi="宋体" w:hint="eastAsia"/>
          <w:color w:val="000000" w:themeColor="text1"/>
          <w:sz w:val="24"/>
        </w:rPr>
        <w:t>。</w:t>
      </w:r>
    </w:p>
    <w:p w:rsidR="00863314" w:rsidRDefault="00A10D8A">
      <w:pPr>
        <w:numPr>
          <w:ilvl w:val="0"/>
          <w:numId w:val="3"/>
        </w:numPr>
        <w:adjustRightInd w:val="0"/>
        <w:spacing w:line="360" w:lineRule="auto"/>
        <w:rPr>
          <w:rFonts w:ascii="宋体" w:hAnsi="宋体"/>
          <w:color w:val="000000" w:themeColor="text1"/>
          <w:sz w:val="24"/>
        </w:rPr>
      </w:pPr>
      <w:r>
        <w:rPr>
          <w:rFonts w:ascii="宋体" w:hAnsi="宋体" w:hint="eastAsia"/>
          <w:color w:val="000000" w:themeColor="text1"/>
          <w:sz w:val="24"/>
        </w:rPr>
        <w:t>缴纳</w:t>
      </w:r>
      <w:r w:rsidR="001D08E6">
        <w:rPr>
          <w:rFonts w:ascii="宋体" w:hAnsi="宋体" w:hint="eastAsia"/>
          <w:color w:val="000000" w:themeColor="text1"/>
          <w:sz w:val="24"/>
        </w:rPr>
        <w:t>投标保证</w:t>
      </w:r>
      <w:r>
        <w:rPr>
          <w:rFonts w:ascii="宋体" w:hAnsi="宋体" w:hint="eastAsia"/>
          <w:color w:val="000000" w:themeColor="text1"/>
          <w:sz w:val="24"/>
        </w:rPr>
        <w:t>费用标准：本项目无投标保证金；</w:t>
      </w:r>
    </w:p>
    <w:p w:rsidR="00863314" w:rsidRDefault="00A10D8A" w:rsidP="00F17A66">
      <w:pPr>
        <w:numPr>
          <w:ilvl w:val="0"/>
          <w:numId w:val="2"/>
        </w:numPr>
        <w:tabs>
          <w:tab w:val="clear" w:pos="1472"/>
          <w:tab w:val="left" w:pos="426"/>
        </w:tabs>
        <w:spacing w:line="360" w:lineRule="auto"/>
        <w:ind w:left="425" w:hangingChars="177" w:hanging="425"/>
        <w:rPr>
          <w:rFonts w:ascii="宋体" w:hAnsi="宋体"/>
          <w:color w:val="000000" w:themeColor="text1"/>
          <w:sz w:val="24"/>
        </w:rPr>
      </w:pPr>
      <w:r>
        <w:rPr>
          <w:rFonts w:ascii="宋体" w:hAnsi="宋体" w:hint="eastAsia"/>
          <w:color w:val="000000" w:themeColor="text1"/>
          <w:sz w:val="24"/>
        </w:rPr>
        <w:t>投标文件的递交截止时间：</w:t>
      </w:r>
      <w:r w:rsidR="001D08E6">
        <w:rPr>
          <w:rFonts w:ascii="宋体" w:hAnsi="宋体" w:hint="eastAsia"/>
          <w:color w:val="000000" w:themeColor="text1"/>
          <w:sz w:val="24"/>
          <w:u w:val="single"/>
        </w:rPr>
        <w:t>2020</w:t>
      </w:r>
      <w:r>
        <w:rPr>
          <w:rFonts w:ascii="宋体" w:hAnsi="宋体" w:hint="eastAsia"/>
          <w:color w:val="000000" w:themeColor="text1"/>
          <w:sz w:val="24"/>
          <w:u w:val="single"/>
        </w:rPr>
        <w:t xml:space="preserve">年 </w:t>
      </w:r>
      <w:r w:rsidR="001D08E6">
        <w:rPr>
          <w:rFonts w:ascii="宋体" w:hAnsi="宋体" w:hint="eastAsia"/>
          <w:color w:val="000000" w:themeColor="text1"/>
          <w:sz w:val="24"/>
          <w:u w:val="single"/>
        </w:rPr>
        <w:t>7</w:t>
      </w:r>
      <w:r>
        <w:rPr>
          <w:rFonts w:ascii="宋体" w:hAnsi="宋体" w:hint="eastAsia"/>
          <w:color w:val="000000" w:themeColor="text1"/>
          <w:sz w:val="24"/>
          <w:u w:val="single"/>
        </w:rPr>
        <w:t xml:space="preserve"> 月 </w:t>
      </w:r>
      <w:r w:rsidR="00FC208D">
        <w:rPr>
          <w:rFonts w:ascii="宋体" w:hAnsi="宋体" w:hint="eastAsia"/>
          <w:color w:val="000000" w:themeColor="text1"/>
          <w:sz w:val="24"/>
          <w:u w:val="single"/>
        </w:rPr>
        <w:t>16</w:t>
      </w:r>
      <w:r>
        <w:rPr>
          <w:rFonts w:ascii="宋体" w:hAnsi="宋体" w:hint="eastAsia"/>
          <w:color w:val="000000" w:themeColor="text1"/>
          <w:sz w:val="24"/>
          <w:u w:val="single"/>
        </w:rPr>
        <w:t xml:space="preserve">日 12:00 </w:t>
      </w:r>
      <w:r>
        <w:rPr>
          <w:rFonts w:ascii="宋体" w:hAnsi="宋体" w:hint="eastAsia"/>
          <w:color w:val="000000" w:themeColor="text1"/>
          <w:sz w:val="24"/>
        </w:rPr>
        <w:t>点，对截止时间以后所递交的投标文件，不予接收。</w:t>
      </w:r>
    </w:p>
    <w:p w:rsidR="00863314" w:rsidRDefault="00A10D8A" w:rsidP="00F17A66">
      <w:pPr>
        <w:numPr>
          <w:ilvl w:val="0"/>
          <w:numId w:val="2"/>
        </w:numPr>
        <w:tabs>
          <w:tab w:val="clear" w:pos="1472"/>
          <w:tab w:val="left" w:pos="426"/>
        </w:tabs>
        <w:spacing w:line="360" w:lineRule="auto"/>
        <w:ind w:left="425" w:hangingChars="177" w:hanging="425"/>
        <w:rPr>
          <w:rFonts w:ascii="宋体" w:hAnsi="宋体"/>
          <w:color w:val="000000" w:themeColor="text1"/>
          <w:sz w:val="24"/>
        </w:rPr>
      </w:pPr>
      <w:r>
        <w:rPr>
          <w:rFonts w:ascii="宋体" w:hAnsi="宋体" w:hint="eastAsia"/>
          <w:color w:val="000000" w:themeColor="text1"/>
          <w:sz w:val="24"/>
        </w:rPr>
        <w:t>递交投标文件的地址：</w:t>
      </w:r>
      <w:r>
        <w:rPr>
          <w:rFonts w:ascii="宋体" w:hAnsi="宋体" w:hint="eastAsia"/>
          <w:color w:val="000000" w:themeColor="text1"/>
          <w:sz w:val="24"/>
          <w:u w:val="single"/>
        </w:rPr>
        <w:t>三明市梅列区乾龙新村17栋9F（梅列工商联大厦）</w:t>
      </w:r>
      <w:r>
        <w:rPr>
          <w:rFonts w:ascii="宋体" w:hAnsi="宋体" w:hint="eastAsia"/>
          <w:color w:val="000000" w:themeColor="text1"/>
          <w:sz w:val="24"/>
        </w:rPr>
        <w:t>。</w:t>
      </w:r>
    </w:p>
    <w:p w:rsidR="00863314" w:rsidRDefault="00A10D8A">
      <w:pPr>
        <w:spacing w:line="380" w:lineRule="exact"/>
        <w:ind w:firstLineChars="100" w:firstLine="210"/>
        <w:rPr>
          <w:rFonts w:ascii="宋体" w:hAnsi="宋体"/>
          <w:sz w:val="36"/>
        </w:rPr>
      </w:pPr>
      <w:r>
        <w:rPr>
          <w:rFonts w:hint="eastAsia"/>
        </w:rPr>
        <w:t xml:space="preserve">  </w:t>
      </w:r>
      <w:r>
        <w:rPr>
          <w:rFonts w:ascii="宋体" w:hAnsi="宋体" w:hint="eastAsia"/>
          <w:bCs/>
          <w:color w:val="000000" w:themeColor="text1"/>
          <w:sz w:val="24"/>
        </w:rPr>
        <w:t xml:space="preserve">                      </w:t>
      </w:r>
    </w:p>
    <w:tbl>
      <w:tblPr>
        <w:tblW w:w="9540"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0"/>
        <w:gridCol w:w="8100"/>
      </w:tblGrid>
      <w:tr w:rsidR="00863314">
        <w:trPr>
          <w:trHeight w:val="298"/>
          <w:jc w:val="center"/>
        </w:trPr>
        <w:tc>
          <w:tcPr>
            <w:tcW w:w="1440" w:type="dxa"/>
          </w:tcPr>
          <w:p w:rsidR="00863314" w:rsidRDefault="00A10D8A">
            <w:pPr>
              <w:spacing w:line="460" w:lineRule="exact"/>
              <w:jc w:val="center"/>
              <w:rPr>
                <w:rFonts w:ascii="宋体" w:hAnsi="宋体"/>
                <w:sz w:val="28"/>
                <w:szCs w:val="28"/>
              </w:rPr>
            </w:pPr>
            <w:r>
              <w:rPr>
                <w:rFonts w:ascii="宋体" w:hAnsi="宋体" w:hint="eastAsia"/>
                <w:sz w:val="28"/>
                <w:szCs w:val="28"/>
              </w:rPr>
              <w:t>序  号</w:t>
            </w:r>
          </w:p>
        </w:tc>
        <w:tc>
          <w:tcPr>
            <w:tcW w:w="8100" w:type="dxa"/>
          </w:tcPr>
          <w:p w:rsidR="00863314" w:rsidRDefault="00A10D8A">
            <w:pPr>
              <w:spacing w:line="460" w:lineRule="exact"/>
              <w:ind w:firstLineChars="700" w:firstLine="1960"/>
              <w:rPr>
                <w:rFonts w:ascii="宋体" w:hAnsi="宋体"/>
                <w:sz w:val="28"/>
                <w:szCs w:val="28"/>
              </w:rPr>
            </w:pPr>
            <w:r>
              <w:rPr>
                <w:rFonts w:ascii="宋体" w:hAnsi="宋体" w:hint="eastAsia"/>
                <w:sz w:val="28"/>
                <w:szCs w:val="28"/>
              </w:rPr>
              <w:t>工  作  内  容</w:t>
            </w:r>
          </w:p>
        </w:tc>
      </w:tr>
      <w:tr w:rsidR="00863314">
        <w:trPr>
          <w:trHeight w:val="2715"/>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1</w:t>
            </w:r>
          </w:p>
        </w:tc>
        <w:tc>
          <w:tcPr>
            <w:tcW w:w="8100" w:type="dxa"/>
          </w:tcPr>
          <w:p w:rsidR="00863314" w:rsidRDefault="00A10D8A">
            <w:pPr>
              <w:spacing w:line="460" w:lineRule="exact"/>
              <w:rPr>
                <w:sz w:val="24"/>
                <w:szCs w:val="20"/>
              </w:rPr>
            </w:pPr>
            <w:r>
              <w:rPr>
                <w:rFonts w:ascii="宋体" w:hAnsi="宋体" w:hint="eastAsia"/>
                <w:sz w:val="28"/>
                <w:szCs w:val="28"/>
              </w:rPr>
              <w:t>工</w:t>
            </w:r>
            <w:r>
              <w:rPr>
                <w:rFonts w:hint="eastAsia"/>
                <w:sz w:val="24"/>
                <w:szCs w:val="20"/>
              </w:rPr>
              <w:t>程综合说明：</w:t>
            </w:r>
          </w:p>
          <w:p w:rsidR="00863314" w:rsidRDefault="00A10D8A">
            <w:pPr>
              <w:spacing w:line="460" w:lineRule="exact"/>
              <w:rPr>
                <w:sz w:val="24"/>
                <w:szCs w:val="20"/>
              </w:rPr>
            </w:pPr>
            <w:r>
              <w:rPr>
                <w:rFonts w:hint="eastAsia"/>
                <w:sz w:val="24"/>
                <w:szCs w:val="20"/>
              </w:rPr>
              <w:t>工程名称：三农氟化工</w:t>
            </w:r>
            <w:r w:rsidR="001D08E6">
              <w:rPr>
                <w:rFonts w:hint="eastAsia"/>
                <w:sz w:val="24"/>
                <w:szCs w:val="20"/>
              </w:rPr>
              <w:t>2020</w:t>
            </w:r>
            <w:r>
              <w:rPr>
                <w:rFonts w:hint="eastAsia"/>
                <w:sz w:val="24"/>
                <w:szCs w:val="20"/>
              </w:rPr>
              <w:t>年度零星建筑修缮工程</w:t>
            </w:r>
          </w:p>
          <w:p w:rsidR="00863314" w:rsidRDefault="00A10D8A">
            <w:pPr>
              <w:spacing w:line="460" w:lineRule="exact"/>
              <w:rPr>
                <w:sz w:val="24"/>
                <w:szCs w:val="20"/>
              </w:rPr>
            </w:pPr>
            <w:r>
              <w:rPr>
                <w:rFonts w:hint="eastAsia"/>
                <w:sz w:val="24"/>
                <w:szCs w:val="20"/>
              </w:rPr>
              <w:t>工程地点：三明市黄沙化工园区福建三农厂区</w:t>
            </w:r>
          </w:p>
          <w:p w:rsidR="00863314" w:rsidRDefault="00A10D8A">
            <w:pPr>
              <w:spacing w:line="460" w:lineRule="exact"/>
              <w:rPr>
                <w:sz w:val="24"/>
                <w:szCs w:val="20"/>
              </w:rPr>
            </w:pPr>
            <w:r>
              <w:rPr>
                <w:rFonts w:hint="eastAsia"/>
                <w:sz w:val="24"/>
                <w:szCs w:val="20"/>
              </w:rPr>
              <w:t>招标单位：福建三农新材料有限责任公司</w:t>
            </w:r>
          </w:p>
          <w:p w:rsidR="00863314" w:rsidRDefault="00A10D8A">
            <w:pPr>
              <w:spacing w:line="460" w:lineRule="exact"/>
              <w:rPr>
                <w:sz w:val="24"/>
                <w:szCs w:val="20"/>
              </w:rPr>
            </w:pPr>
            <w:r>
              <w:rPr>
                <w:rFonts w:hint="eastAsia"/>
                <w:sz w:val="24"/>
                <w:szCs w:val="20"/>
              </w:rPr>
              <w:t>工程规模：</w:t>
            </w:r>
          </w:p>
          <w:p w:rsidR="00863314" w:rsidRDefault="00A10D8A">
            <w:pPr>
              <w:spacing w:line="460" w:lineRule="exact"/>
              <w:rPr>
                <w:rFonts w:ascii="宋体" w:hAnsi="宋体"/>
                <w:sz w:val="28"/>
                <w:szCs w:val="28"/>
              </w:rPr>
            </w:pPr>
            <w:r>
              <w:rPr>
                <w:rFonts w:hint="eastAsia"/>
                <w:sz w:val="24"/>
                <w:szCs w:val="20"/>
              </w:rPr>
              <w:t>承包方式：包工包料</w:t>
            </w:r>
          </w:p>
        </w:tc>
      </w:tr>
      <w:tr w:rsidR="00863314">
        <w:trPr>
          <w:trHeight w:val="305"/>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2</w:t>
            </w:r>
          </w:p>
        </w:tc>
        <w:tc>
          <w:tcPr>
            <w:tcW w:w="8100" w:type="dxa"/>
          </w:tcPr>
          <w:p w:rsidR="00863314" w:rsidRDefault="00A10D8A">
            <w:pPr>
              <w:spacing w:line="460" w:lineRule="exact"/>
              <w:rPr>
                <w:sz w:val="24"/>
                <w:szCs w:val="20"/>
              </w:rPr>
            </w:pPr>
            <w:r>
              <w:rPr>
                <w:rFonts w:hint="eastAsia"/>
                <w:sz w:val="24"/>
                <w:szCs w:val="20"/>
              </w:rPr>
              <w:t>招标方式：</w:t>
            </w:r>
            <w:r w:rsidR="00DE34FB">
              <w:rPr>
                <w:rFonts w:hint="eastAsia"/>
                <w:sz w:val="24"/>
                <w:szCs w:val="20"/>
              </w:rPr>
              <w:t>公开</w:t>
            </w:r>
            <w:r>
              <w:rPr>
                <w:rFonts w:hint="eastAsia"/>
                <w:sz w:val="24"/>
                <w:szCs w:val="20"/>
              </w:rPr>
              <w:t>招标</w:t>
            </w:r>
          </w:p>
        </w:tc>
      </w:tr>
      <w:tr w:rsidR="00863314">
        <w:trPr>
          <w:trHeight w:val="1041"/>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3</w:t>
            </w:r>
          </w:p>
        </w:tc>
        <w:tc>
          <w:tcPr>
            <w:tcW w:w="8100" w:type="dxa"/>
          </w:tcPr>
          <w:p w:rsidR="00863314" w:rsidRDefault="00A10D8A" w:rsidP="001D08E6">
            <w:pPr>
              <w:spacing w:line="460" w:lineRule="exact"/>
              <w:rPr>
                <w:sz w:val="24"/>
                <w:szCs w:val="20"/>
              </w:rPr>
            </w:pPr>
            <w:r>
              <w:rPr>
                <w:rFonts w:hint="eastAsia"/>
                <w:sz w:val="24"/>
                <w:szCs w:val="20"/>
              </w:rPr>
              <w:t>招标范围：三农氟化工</w:t>
            </w:r>
            <w:r w:rsidR="001D08E6">
              <w:rPr>
                <w:rFonts w:hint="eastAsia"/>
                <w:sz w:val="24"/>
                <w:szCs w:val="20"/>
              </w:rPr>
              <w:t>2020</w:t>
            </w:r>
            <w:r>
              <w:rPr>
                <w:rFonts w:hint="eastAsia"/>
                <w:sz w:val="24"/>
                <w:szCs w:val="20"/>
              </w:rPr>
              <w:t>年度零星建筑、装饰、水电安装、市政修缮工程。具体范围及要求详见发包人提供的施工派工单及签证单</w:t>
            </w:r>
          </w:p>
        </w:tc>
      </w:tr>
      <w:tr w:rsidR="00863314">
        <w:trPr>
          <w:trHeight w:val="261"/>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4</w:t>
            </w:r>
          </w:p>
        </w:tc>
        <w:tc>
          <w:tcPr>
            <w:tcW w:w="8100" w:type="dxa"/>
          </w:tcPr>
          <w:p w:rsidR="00863314" w:rsidRDefault="00A10D8A">
            <w:pPr>
              <w:spacing w:line="460" w:lineRule="exact"/>
              <w:rPr>
                <w:rFonts w:ascii="宋体" w:hAnsi="宋体"/>
                <w:sz w:val="28"/>
                <w:szCs w:val="28"/>
              </w:rPr>
            </w:pPr>
            <w:r>
              <w:rPr>
                <w:rFonts w:hint="eastAsia"/>
                <w:sz w:val="24"/>
                <w:szCs w:val="20"/>
              </w:rPr>
              <w:t>施工工期：施工工期为</w:t>
            </w:r>
            <w:r>
              <w:rPr>
                <w:rFonts w:hint="eastAsia"/>
                <w:sz w:val="24"/>
                <w:szCs w:val="20"/>
              </w:rPr>
              <w:t xml:space="preserve"> </w:t>
            </w:r>
            <w:r>
              <w:rPr>
                <w:rFonts w:hint="eastAsia"/>
                <w:color w:val="00B0F0"/>
                <w:sz w:val="24"/>
                <w:szCs w:val="20"/>
              </w:rPr>
              <w:t>365</w:t>
            </w:r>
            <w:r>
              <w:rPr>
                <w:rFonts w:hint="eastAsia"/>
                <w:sz w:val="24"/>
                <w:szCs w:val="20"/>
              </w:rPr>
              <w:t>个日历天（具体开工时间以甲方项目部出具的书面开工通知为准）</w:t>
            </w:r>
          </w:p>
        </w:tc>
      </w:tr>
      <w:tr w:rsidR="00863314">
        <w:trPr>
          <w:trHeight w:val="247"/>
          <w:jc w:val="center"/>
        </w:trPr>
        <w:tc>
          <w:tcPr>
            <w:tcW w:w="1440" w:type="dxa"/>
            <w:vAlign w:val="center"/>
          </w:tcPr>
          <w:p w:rsidR="00863314" w:rsidRDefault="00A10D8A">
            <w:pPr>
              <w:spacing w:line="460" w:lineRule="exact"/>
              <w:rPr>
                <w:sz w:val="24"/>
                <w:szCs w:val="20"/>
              </w:rPr>
            </w:pPr>
            <w:r>
              <w:rPr>
                <w:rFonts w:hint="eastAsia"/>
                <w:sz w:val="24"/>
                <w:szCs w:val="20"/>
              </w:rPr>
              <w:t>5</w:t>
            </w:r>
          </w:p>
        </w:tc>
        <w:tc>
          <w:tcPr>
            <w:tcW w:w="8100" w:type="dxa"/>
          </w:tcPr>
          <w:p w:rsidR="00863314" w:rsidRDefault="00A10D8A">
            <w:pPr>
              <w:spacing w:line="460" w:lineRule="exact"/>
              <w:rPr>
                <w:sz w:val="24"/>
                <w:szCs w:val="20"/>
              </w:rPr>
            </w:pPr>
            <w:r>
              <w:rPr>
                <w:rFonts w:hint="eastAsia"/>
                <w:sz w:val="24"/>
                <w:szCs w:val="20"/>
              </w:rPr>
              <w:t>质量等级：合格</w:t>
            </w:r>
          </w:p>
        </w:tc>
      </w:tr>
      <w:tr w:rsidR="00863314">
        <w:trPr>
          <w:trHeight w:val="378"/>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6</w:t>
            </w:r>
          </w:p>
        </w:tc>
        <w:tc>
          <w:tcPr>
            <w:tcW w:w="8100" w:type="dxa"/>
          </w:tcPr>
          <w:p w:rsidR="00863314" w:rsidRDefault="00A10D8A" w:rsidP="001D08E6">
            <w:pPr>
              <w:spacing w:line="460" w:lineRule="exact"/>
              <w:rPr>
                <w:rFonts w:ascii="宋体" w:hAnsi="宋体"/>
                <w:sz w:val="28"/>
                <w:szCs w:val="28"/>
              </w:rPr>
            </w:pPr>
            <w:r>
              <w:rPr>
                <w:rFonts w:hint="eastAsia"/>
                <w:sz w:val="24"/>
                <w:szCs w:val="20"/>
              </w:rPr>
              <w:t>合同报价方式：以现行消耗量定额计价，</w:t>
            </w:r>
            <w:r w:rsidRPr="00C427A8">
              <w:rPr>
                <w:rFonts w:hint="eastAsia"/>
                <w:b/>
                <w:color w:val="FF0000"/>
                <w:sz w:val="24"/>
                <w:szCs w:val="20"/>
              </w:rPr>
              <w:t>税前总价下浮</w:t>
            </w:r>
            <w:r w:rsidR="001D08E6" w:rsidRPr="00C427A8">
              <w:rPr>
                <w:rFonts w:hint="eastAsia"/>
                <w:b/>
                <w:color w:val="FF0000"/>
                <w:sz w:val="24"/>
                <w:szCs w:val="20"/>
                <w:u w:val="single"/>
              </w:rPr>
              <w:t xml:space="preserve">     </w:t>
            </w:r>
            <w:r w:rsidRPr="00C427A8">
              <w:rPr>
                <w:rFonts w:hint="eastAsia"/>
                <w:b/>
                <w:color w:val="FF0000"/>
                <w:sz w:val="24"/>
                <w:szCs w:val="20"/>
              </w:rPr>
              <w:t>%</w:t>
            </w:r>
            <w:r w:rsidRPr="00C427A8">
              <w:rPr>
                <w:rFonts w:hint="eastAsia"/>
                <w:b/>
                <w:color w:val="FF0000"/>
                <w:sz w:val="24"/>
                <w:szCs w:val="20"/>
              </w:rPr>
              <w:t>的形式。</w:t>
            </w:r>
          </w:p>
        </w:tc>
      </w:tr>
      <w:tr w:rsidR="00863314">
        <w:trPr>
          <w:trHeight w:val="531"/>
          <w:jc w:val="center"/>
        </w:trPr>
        <w:tc>
          <w:tcPr>
            <w:tcW w:w="1440" w:type="dxa"/>
            <w:vAlign w:val="center"/>
          </w:tcPr>
          <w:p w:rsidR="00863314" w:rsidRDefault="00A10D8A">
            <w:pPr>
              <w:spacing w:line="460" w:lineRule="exact"/>
              <w:jc w:val="left"/>
              <w:rPr>
                <w:sz w:val="24"/>
                <w:szCs w:val="20"/>
              </w:rPr>
            </w:pPr>
            <w:r>
              <w:rPr>
                <w:sz w:val="24"/>
                <w:szCs w:val="20"/>
              </w:rPr>
              <w:lastRenderedPageBreak/>
              <w:t>7</w:t>
            </w:r>
          </w:p>
        </w:tc>
        <w:tc>
          <w:tcPr>
            <w:tcW w:w="8100" w:type="dxa"/>
            <w:vAlign w:val="center"/>
          </w:tcPr>
          <w:p w:rsidR="00863314" w:rsidRDefault="00A10D8A">
            <w:pPr>
              <w:jc w:val="left"/>
              <w:rPr>
                <w:sz w:val="24"/>
                <w:szCs w:val="20"/>
              </w:rPr>
            </w:pPr>
            <w:r>
              <w:rPr>
                <w:rFonts w:hint="eastAsia"/>
                <w:sz w:val="24"/>
                <w:szCs w:val="20"/>
              </w:rPr>
              <w:t>现场勘察时间地点：由投标方自行勘察现场</w:t>
            </w:r>
          </w:p>
        </w:tc>
      </w:tr>
      <w:tr w:rsidR="00863314">
        <w:trPr>
          <w:trHeight w:val="335"/>
          <w:jc w:val="center"/>
        </w:trPr>
        <w:tc>
          <w:tcPr>
            <w:tcW w:w="1440" w:type="dxa"/>
            <w:tcBorders>
              <w:top w:val="single" w:sz="4" w:space="0" w:color="auto"/>
              <w:bottom w:val="single" w:sz="4" w:space="0" w:color="auto"/>
            </w:tcBorders>
            <w:vAlign w:val="center"/>
          </w:tcPr>
          <w:p w:rsidR="00863314" w:rsidRDefault="00A10D8A">
            <w:pPr>
              <w:spacing w:line="460" w:lineRule="exact"/>
              <w:jc w:val="left"/>
              <w:rPr>
                <w:sz w:val="24"/>
                <w:szCs w:val="20"/>
              </w:rPr>
            </w:pPr>
            <w:r>
              <w:rPr>
                <w:rFonts w:hint="eastAsia"/>
                <w:sz w:val="24"/>
                <w:szCs w:val="20"/>
              </w:rPr>
              <w:t>8</w:t>
            </w:r>
          </w:p>
        </w:tc>
        <w:tc>
          <w:tcPr>
            <w:tcW w:w="8100" w:type="dxa"/>
            <w:tcBorders>
              <w:top w:val="single" w:sz="4" w:space="0" w:color="auto"/>
              <w:bottom w:val="single" w:sz="4" w:space="0" w:color="auto"/>
            </w:tcBorders>
            <w:vAlign w:val="center"/>
          </w:tcPr>
          <w:p w:rsidR="00863314" w:rsidRDefault="00A10D8A" w:rsidP="00DE34FB">
            <w:pPr>
              <w:jc w:val="left"/>
              <w:rPr>
                <w:sz w:val="24"/>
                <w:szCs w:val="20"/>
              </w:rPr>
            </w:pPr>
            <w:r>
              <w:rPr>
                <w:rFonts w:hint="eastAsia"/>
                <w:sz w:val="24"/>
                <w:szCs w:val="20"/>
              </w:rPr>
              <w:t>投标截止日期</w:t>
            </w:r>
            <w:r w:rsidRPr="00DE34FB">
              <w:rPr>
                <w:rFonts w:hint="eastAsia"/>
                <w:color w:val="FF0000"/>
                <w:sz w:val="24"/>
                <w:szCs w:val="20"/>
              </w:rPr>
              <w:t>：</w:t>
            </w:r>
            <w:r w:rsidR="001D08E6" w:rsidRPr="00DE34FB">
              <w:rPr>
                <w:rFonts w:hint="eastAsia"/>
                <w:color w:val="FF0000"/>
                <w:sz w:val="24"/>
                <w:szCs w:val="20"/>
              </w:rPr>
              <w:t>2020</w:t>
            </w:r>
            <w:r w:rsidRPr="00DE34FB">
              <w:rPr>
                <w:rFonts w:hint="eastAsia"/>
                <w:color w:val="FF0000"/>
                <w:sz w:val="24"/>
                <w:szCs w:val="20"/>
              </w:rPr>
              <w:t>年</w:t>
            </w:r>
            <w:r w:rsidR="001D08E6" w:rsidRPr="00DE34FB">
              <w:rPr>
                <w:rFonts w:hint="eastAsia"/>
                <w:color w:val="FF0000"/>
                <w:sz w:val="24"/>
                <w:szCs w:val="20"/>
              </w:rPr>
              <w:t>7</w:t>
            </w:r>
            <w:r w:rsidRPr="00DE34FB">
              <w:rPr>
                <w:rFonts w:hint="eastAsia"/>
                <w:color w:val="FF0000"/>
                <w:sz w:val="24"/>
                <w:szCs w:val="20"/>
              </w:rPr>
              <w:t>月</w:t>
            </w:r>
            <w:r w:rsidR="00DE34FB" w:rsidRPr="00DE34FB">
              <w:rPr>
                <w:rFonts w:hint="eastAsia"/>
                <w:color w:val="FF0000"/>
                <w:sz w:val="24"/>
                <w:szCs w:val="20"/>
              </w:rPr>
              <w:t>16</w:t>
            </w:r>
            <w:r w:rsidRPr="00DE34FB">
              <w:rPr>
                <w:rFonts w:hint="eastAsia"/>
                <w:color w:val="FF0000"/>
                <w:sz w:val="24"/>
                <w:szCs w:val="20"/>
              </w:rPr>
              <w:t>日</w:t>
            </w:r>
            <w:r w:rsidRPr="00DE34FB">
              <w:rPr>
                <w:rFonts w:hint="eastAsia"/>
                <w:color w:val="FF0000"/>
                <w:sz w:val="24"/>
                <w:szCs w:val="20"/>
              </w:rPr>
              <w:t>12</w:t>
            </w:r>
            <w:r w:rsidRPr="00DE34FB">
              <w:rPr>
                <w:rFonts w:hint="eastAsia"/>
                <w:color w:val="FF0000"/>
                <w:sz w:val="24"/>
                <w:szCs w:val="20"/>
              </w:rPr>
              <w:t>：</w:t>
            </w:r>
            <w:r w:rsidRPr="00DE34FB">
              <w:rPr>
                <w:rFonts w:hint="eastAsia"/>
                <w:color w:val="FF0000"/>
                <w:sz w:val="24"/>
                <w:szCs w:val="20"/>
              </w:rPr>
              <w:t>00</w:t>
            </w:r>
            <w:r w:rsidRPr="00DE34FB">
              <w:rPr>
                <w:rFonts w:hint="eastAsia"/>
                <w:color w:val="FF0000"/>
                <w:sz w:val="24"/>
                <w:szCs w:val="20"/>
              </w:rPr>
              <w:t>前</w:t>
            </w:r>
          </w:p>
        </w:tc>
      </w:tr>
      <w:tr w:rsidR="00863314">
        <w:trPr>
          <w:trHeight w:val="261"/>
          <w:jc w:val="center"/>
        </w:trPr>
        <w:tc>
          <w:tcPr>
            <w:tcW w:w="1440" w:type="dxa"/>
            <w:tcBorders>
              <w:top w:val="single" w:sz="4" w:space="0" w:color="auto"/>
              <w:bottom w:val="single" w:sz="4" w:space="0" w:color="auto"/>
            </w:tcBorders>
            <w:vAlign w:val="center"/>
          </w:tcPr>
          <w:p w:rsidR="00863314" w:rsidRDefault="00A10D8A">
            <w:pPr>
              <w:spacing w:line="460" w:lineRule="exact"/>
              <w:jc w:val="left"/>
              <w:rPr>
                <w:sz w:val="24"/>
                <w:szCs w:val="20"/>
              </w:rPr>
            </w:pPr>
            <w:r>
              <w:rPr>
                <w:rFonts w:hint="eastAsia"/>
                <w:sz w:val="24"/>
                <w:szCs w:val="20"/>
              </w:rPr>
              <w:t>9</w:t>
            </w:r>
          </w:p>
        </w:tc>
        <w:tc>
          <w:tcPr>
            <w:tcW w:w="8100" w:type="dxa"/>
            <w:tcBorders>
              <w:top w:val="single" w:sz="4" w:space="0" w:color="auto"/>
              <w:bottom w:val="single" w:sz="4" w:space="0" w:color="auto"/>
            </w:tcBorders>
            <w:vAlign w:val="center"/>
          </w:tcPr>
          <w:p w:rsidR="00863314" w:rsidRDefault="00A10D8A">
            <w:pPr>
              <w:jc w:val="left"/>
              <w:rPr>
                <w:sz w:val="24"/>
                <w:szCs w:val="20"/>
              </w:rPr>
            </w:pPr>
            <w:r>
              <w:rPr>
                <w:rFonts w:hint="eastAsia"/>
                <w:sz w:val="24"/>
                <w:szCs w:val="20"/>
              </w:rPr>
              <w:t>投标书份数：一套</w:t>
            </w:r>
          </w:p>
        </w:tc>
      </w:tr>
      <w:tr w:rsidR="00863314">
        <w:trPr>
          <w:trHeight w:val="116"/>
          <w:jc w:val="center"/>
        </w:trPr>
        <w:tc>
          <w:tcPr>
            <w:tcW w:w="1440" w:type="dxa"/>
            <w:tcBorders>
              <w:top w:val="single" w:sz="4" w:space="0" w:color="auto"/>
            </w:tcBorders>
            <w:vAlign w:val="center"/>
          </w:tcPr>
          <w:p w:rsidR="00863314" w:rsidRDefault="00A10D8A">
            <w:pPr>
              <w:spacing w:line="460" w:lineRule="exact"/>
              <w:jc w:val="center"/>
              <w:rPr>
                <w:rFonts w:ascii="宋体" w:hAnsi="宋体"/>
                <w:sz w:val="28"/>
                <w:szCs w:val="28"/>
              </w:rPr>
            </w:pPr>
            <w:r>
              <w:rPr>
                <w:rFonts w:ascii="宋体" w:hAnsi="宋体" w:hint="eastAsia"/>
                <w:sz w:val="28"/>
                <w:szCs w:val="28"/>
              </w:rPr>
              <w:t>10</w:t>
            </w:r>
          </w:p>
        </w:tc>
        <w:tc>
          <w:tcPr>
            <w:tcW w:w="8100" w:type="dxa"/>
            <w:tcBorders>
              <w:top w:val="single" w:sz="4" w:space="0" w:color="auto"/>
            </w:tcBorders>
          </w:tcPr>
          <w:p w:rsidR="00863314" w:rsidRDefault="00A10D8A">
            <w:pPr>
              <w:rPr>
                <w:sz w:val="24"/>
              </w:rPr>
            </w:pPr>
            <w:r>
              <w:rPr>
                <w:rFonts w:hint="eastAsia"/>
                <w:sz w:val="24"/>
              </w:rPr>
              <w:t>招标单位：福建三农新材料有限责任公司</w:t>
            </w:r>
          </w:p>
          <w:p w:rsidR="00863314" w:rsidRPr="001D08E6" w:rsidRDefault="00A10D8A" w:rsidP="001D08E6">
            <w:pPr>
              <w:ind w:left="720" w:hangingChars="300" w:hanging="720"/>
              <w:rPr>
                <w:sz w:val="24"/>
              </w:rPr>
            </w:pPr>
            <w:r>
              <w:rPr>
                <w:rFonts w:hint="eastAsia"/>
                <w:sz w:val="24"/>
              </w:rPr>
              <w:t>地址：三明市梅列区乾龙新村</w:t>
            </w:r>
            <w:r>
              <w:rPr>
                <w:rFonts w:hint="eastAsia"/>
                <w:sz w:val="24"/>
              </w:rPr>
              <w:t>17</w:t>
            </w:r>
            <w:r>
              <w:rPr>
                <w:rFonts w:hint="eastAsia"/>
                <w:sz w:val="24"/>
              </w:rPr>
              <w:t>栋</w:t>
            </w:r>
            <w:r>
              <w:rPr>
                <w:rFonts w:hint="eastAsia"/>
                <w:sz w:val="24"/>
              </w:rPr>
              <w:t>9F</w:t>
            </w:r>
            <w:r>
              <w:rPr>
                <w:rFonts w:hint="eastAsia"/>
                <w:sz w:val="24"/>
              </w:rPr>
              <w:t>（梅列工商联大厦）福建三农新材料有限责任公司</w:t>
            </w:r>
          </w:p>
        </w:tc>
      </w:tr>
    </w:tbl>
    <w:p w:rsidR="00863314" w:rsidRDefault="00863314"/>
    <w:p w:rsidR="00863314" w:rsidRDefault="00A10D8A">
      <w:pPr>
        <w:pStyle w:val="1"/>
        <w:spacing w:line="360" w:lineRule="auto"/>
        <w:rPr>
          <w:rFonts w:ascii="宋体" w:eastAsia="宋体" w:hAnsi="宋体"/>
          <w:bCs w:val="0"/>
          <w:color w:val="000000" w:themeColor="text1"/>
          <w:szCs w:val="32"/>
        </w:rPr>
      </w:pPr>
      <w:bookmarkStart w:id="9" w:name="_Toc36265864"/>
      <w:bookmarkStart w:id="10" w:name="_Toc34472826"/>
      <w:bookmarkStart w:id="11" w:name="_Toc233622071"/>
      <w:bookmarkStart w:id="12" w:name="_Toc513187687"/>
      <w:bookmarkStart w:id="13" w:name="_Toc36265814"/>
      <w:bookmarkStart w:id="14" w:name="_Toc513258860"/>
      <w:bookmarkStart w:id="15" w:name="_Toc55051389"/>
      <w:bookmarkStart w:id="16" w:name="_Toc513187719"/>
      <w:bookmarkStart w:id="17" w:name="_Toc513187766"/>
      <w:r>
        <w:rPr>
          <w:rFonts w:ascii="宋体" w:eastAsia="宋体" w:hAnsi="宋体" w:hint="eastAsia"/>
          <w:bCs w:val="0"/>
          <w:color w:val="000000" w:themeColor="text1"/>
          <w:szCs w:val="32"/>
        </w:rPr>
        <w:t>第二章  工程信息</w:t>
      </w:r>
      <w:bookmarkEnd w:id="9"/>
      <w:bookmarkEnd w:id="10"/>
      <w:bookmarkEnd w:id="11"/>
      <w:bookmarkEnd w:id="12"/>
      <w:bookmarkEnd w:id="13"/>
      <w:bookmarkEnd w:id="14"/>
      <w:bookmarkEnd w:id="15"/>
      <w:bookmarkEnd w:id="16"/>
      <w:bookmarkEnd w:id="17"/>
    </w:p>
    <w:p w:rsidR="00863314" w:rsidRDefault="00A10D8A">
      <w:pPr>
        <w:numPr>
          <w:ilvl w:val="0"/>
          <w:numId w:val="4"/>
        </w:numPr>
        <w:tabs>
          <w:tab w:val="clear" w:pos="425"/>
        </w:tabs>
        <w:spacing w:line="360" w:lineRule="auto"/>
        <w:outlineLvl w:val="2"/>
        <w:rPr>
          <w:rFonts w:ascii="宋体" w:hAnsi="宋体" w:cs="宋体"/>
          <w:b/>
          <w:color w:val="000000" w:themeColor="text1"/>
          <w:kern w:val="0"/>
          <w:sz w:val="24"/>
        </w:rPr>
      </w:pPr>
      <w:bookmarkStart w:id="18" w:name="_Toc233622072"/>
      <w:r>
        <w:rPr>
          <w:rFonts w:ascii="宋体" w:hAnsi="宋体" w:cs="宋体" w:hint="eastAsia"/>
          <w:b/>
          <w:color w:val="000000" w:themeColor="text1"/>
          <w:kern w:val="0"/>
          <w:sz w:val="24"/>
        </w:rPr>
        <w:t>工程概况</w:t>
      </w:r>
    </w:p>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建设单位：福建三农新材料有限责任公司</w:t>
      </w:r>
    </w:p>
    <w:p w:rsidR="00863314" w:rsidRDefault="00A10D8A">
      <w:pPr>
        <w:spacing w:line="380" w:lineRule="exact"/>
        <w:ind w:leftChars="114" w:left="239"/>
        <w:rPr>
          <w:rFonts w:ascii="宋体" w:hAnsi="宋体"/>
          <w:bCs/>
          <w:color w:val="000000" w:themeColor="text1"/>
          <w:sz w:val="24"/>
        </w:rPr>
      </w:pPr>
      <w:r>
        <w:rPr>
          <w:rFonts w:ascii="宋体" w:hAnsi="宋体" w:hint="eastAsia"/>
          <w:bCs/>
          <w:color w:val="000000" w:themeColor="text1"/>
          <w:sz w:val="24"/>
        </w:rPr>
        <w:t>建设地点：本项目</w:t>
      </w:r>
      <w:permStart w:id="3" w:edGrp="everyone"/>
      <w:r>
        <w:rPr>
          <w:rFonts w:ascii="宋体" w:hAnsi="宋体" w:hint="eastAsia"/>
          <w:bCs/>
          <w:color w:val="000000" w:themeColor="text1"/>
          <w:sz w:val="24"/>
        </w:rPr>
        <w:t>位于福建三明黄砂工业园区</w:t>
      </w:r>
      <w:permEnd w:id="3"/>
    </w:p>
    <w:p w:rsidR="00863314" w:rsidRDefault="00A10D8A" w:rsidP="00F17A66">
      <w:pPr>
        <w:spacing w:line="360" w:lineRule="auto"/>
        <w:ind w:leftChars="114" w:left="239" w:firstLineChars="17" w:firstLine="41"/>
        <w:rPr>
          <w:rFonts w:ascii="宋体" w:hAnsi="宋体"/>
          <w:bCs/>
          <w:color w:val="000000" w:themeColor="text1"/>
          <w:sz w:val="24"/>
        </w:rPr>
      </w:pPr>
      <w:r>
        <w:rPr>
          <w:rFonts w:ascii="宋体" w:hAnsi="宋体" w:hint="eastAsia"/>
          <w:bCs/>
          <w:color w:val="000000" w:themeColor="text1"/>
          <w:sz w:val="24"/>
        </w:rPr>
        <w:t>建筑概况：</w:t>
      </w:r>
      <w:permStart w:id="4" w:edGrp="everyone"/>
      <w:r>
        <w:rPr>
          <w:rFonts w:hint="eastAsia"/>
          <w:sz w:val="24"/>
          <w:szCs w:val="20"/>
        </w:rPr>
        <w:t>三农</w:t>
      </w:r>
      <w:r w:rsidR="001D08E6">
        <w:rPr>
          <w:rFonts w:hint="eastAsia"/>
          <w:sz w:val="24"/>
          <w:szCs w:val="20"/>
        </w:rPr>
        <w:t>新材料公司</w:t>
      </w:r>
      <w:r w:rsidR="001D08E6">
        <w:rPr>
          <w:rFonts w:hint="eastAsia"/>
          <w:sz w:val="24"/>
          <w:szCs w:val="20"/>
        </w:rPr>
        <w:t>2020</w:t>
      </w:r>
      <w:r>
        <w:rPr>
          <w:rFonts w:hint="eastAsia"/>
          <w:sz w:val="24"/>
          <w:szCs w:val="20"/>
        </w:rPr>
        <w:t>年度零星建筑、装饰、水电安装、市政修缮工程。</w:t>
      </w:r>
      <w:permEnd w:id="4"/>
    </w:p>
    <w:p w:rsidR="00863314" w:rsidRDefault="00A10D8A">
      <w:pPr>
        <w:numPr>
          <w:ilvl w:val="0"/>
          <w:numId w:val="4"/>
        </w:numPr>
        <w:tabs>
          <w:tab w:val="clear" w:pos="425"/>
        </w:tabs>
        <w:spacing w:line="360" w:lineRule="auto"/>
        <w:outlineLvl w:val="2"/>
        <w:rPr>
          <w:rFonts w:ascii="宋体" w:hAnsi="宋体"/>
          <w:bCs/>
          <w:color w:val="000000" w:themeColor="text1"/>
          <w:sz w:val="24"/>
        </w:rPr>
      </w:pPr>
      <w:r>
        <w:rPr>
          <w:rFonts w:ascii="宋体" w:hAnsi="宋体" w:hint="eastAsia"/>
          <w:bCs/>
          <w:color w:val="000000" w:themeColor="text1"/>
          <w:sz w:val="24"/>
        </w:rPr>
        <w:t>招标范围及招标内容</w:t>
      </w:r>
    </w:p>
    <w:p w:rsidR="00863314" w:rsidRDefault="00A10D8A">
      <w:pPr>
        <w:numPr>
          <w:ilvl w:val="1"/>
          <w:numId w:val="4"/>
        </w:numPr>
        <w:tabs>
          <w:tab w:val="left" w:pos="426"/>
          <w:tab w:val="left" w:pos="567"/>
        </w:tabs>
        <w:spacing w:line="360" w:lineRule="auto"/>
        <w:rPr>
          <w:rFonts w:ascii="宋体" w:hAnsi="宋体"/>
          <w:color w:val="000000" w:themeColor="text1"/>
          <w:sz w:val="24"/>
        </w:rPr>
      </w:pPr>
      <w:r>
        <w:rPr>
          <w:rFonts w:ascii="宋体" w:hAnsi="宋体" w:hint="eastAsia"/>
          <w:color w:val="000000" w:themeColor="text1"/>
          <w:sz w:val="24"/>
        </w:rPr>
        <w:t xml:space="preserve">招标范围及详细施工界面为：  详见招标文件第二部分“合同文件”中《承包范围及工作内容》的约定。  </w:t>
      </w:r>
    </w:p>
    <w:p w:rsidR="00863314" w:rsidRDefault="00A10D8A">
      <w:pPr>
        <w:numPr>
          <w:ilvl w:val="1"/>
          <w:numId w:val="4"/>
        </w:numPr>
        <w:tabs>
          <w:tab w:val="left" w:pos="567"/>
          <w:tab w:val="left" w:pos="709"/>
        </w:tabs>
        <w:spacing w:line="360" w:lineRule="auto"/>
        <w:outlineLvl w:val="2"/>
        <w:rPr>
          <w:rFonts w:ascii="宋体" w:hAnsi="宋体"/>
          <w:color w:val="000000" w:themeColor="text1"/>
          <w:sz w:val="24"/>
        </w:rPr>
      </w:pPr>
      <w:r>
        <w:rPr>
          <w:rFonts w:ascii="宋体" w:hAnsi="宋体" w:hint="eastAsia"/>
          <w:color w:val="000000" w:themeColor="text1"/>
          <w:sz w:val="24"/>
        </w:rPr>
        <w:t>开办费、工程规范及技术要求为：招标文件第二部分“合同文件”中《开办费》和《工程规范及技术要求》的约定。</w:t>
      </w:r>
    </w:p>
    <w:p w:rsidR="00863314" w:rsidRDefault="00A10D8A">
      <w:pPr>
        <w:numPr>
          <w:ilvl w:val="0"/>
          <w:numId w:val="4"/>
        </w:numPr>
        <w:tabs>
          <w:tab w:val="clear" w:pos="425"/>
        </w:tabs>
        <w:spacing w:line="360" w:lineRule="auto"/>
        <w:outlineLvl w:val="2"/>
        <w:rPr>
          <w:rFonts w:ascii="宋体" w:hAnsi="宋体" w:cs="宋体"/>
          <w:b/>
          <w:color w:val="000000" w:themeColor="text1"/>
          <w:kern w:val="0"/>
          <w:sz w:val="24"/>
        </w:rPr>
      </w:pPr>
      <w:r>
        <w:rPr>
          <w:rFonts w:ascii="宋体" w:hAnsi="宋体" w:cs="宋体" w:hint="eastAsia"/>
          <w:b/>
          <w:color w:val="000000" w:themeColor="text1"/>
          <w:kern w:val="0"/>
          <w:sz w:val="24"/>
        </w:rPr>
        <w:t xml:space="preserve">工程期限  </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开工时间：以甲方通知项</w:t>
      </w:r>
      <w:r>
        <w:rPr>
          <w:rFonts w:ascii="宋体" w:hAnsi="宋体" w:hint="eastAsia"/>
          <w:sz w:val="28"/>
          <w:szCs w:val="28"/>
        </w:rPr>
        <w:t>目</w:t>
      </w:r>
      <w:r>
        <w:rPr>
          <w:rFonts w:ascii="宋体" w:hAnsi="宋体" w:hint="eastAsia"/>
          <w:color w:val="000000" w:themeColor="text1"/>
          <w:sz w:val="24"/>
        </w:rPr>
        <w:t>部出具的书面开工通知为准</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竣工时间：</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日历工期：天。</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阶段工期要求：</w:t>
      </w:r>
      <w:permStart w:id="5" w:edGrp="everyone"/>
      <w:r>
        <w:rPr>
          <w:rFonts w:ascii="宋体" w:hAnsi="宋体" w:hint="eastAsia"/>
          <w:b/>
          <w:color w:val="000000" w:themeColor="text1"/>
          <w:sz w:val="24"/>
          <w:u w:val="single"/>
        </w:rPr>
        <w:t>/</w:t>
      </w:r>
      <w:permEnd w:id="5"/>
      <w:r>
        <w:rPr>
          <w:rFonts w:ascii="宋体" w:hAnsi="宋体" w:hint="eastAsia"/>
          <w:color w:val="000000" w:themeColor="text1"/>
          <w:sz w:val="24"/>
        </w:rPr>
        <w:t>。</w:t>
      </w:r>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报价内容</w:t>
      </w:r>
    </w:p>
    <w:p w:rsidR="00863314" w:rsidRDefault="00A10D8A">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根据招标人提供的工程量清单、图纸及相关招标要求进行完整合理报价。</w:t>
      </w:r>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投标人要求</w:t>
      </w:r>
    </w:p>
    <w:p w:rsidR="00863314" w:rsidRDefault="00A10D8A">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投标人应具备</w:t>
      </w:r>
      <w:permStart w:id="6" w:edGrp="everyone"/>
      <w:r>
        <w:rPr>
          <w:rFonts w:ascii="宋体" w:hAnsi="宋体" w:hint="eastAsia"/>
          <w:color w:val="000000" w:themeColor="text1"/>
          <w:sz w:val="24"/>
        </w:rPr>
        <w:t>独立法人资格，具备工程施工三级以上（含三级）</w:t>
      </w:r>
      <w:permEnd w:id="6"/>
      <w:r>
        <w:rPr>
          <w:rFonts w:ascii="宋体" w:hAnsi="宋体" w:hint="eastAsia"/>
          <w:color w:val="000000" w:themeColor="text1"/>
          <w:sz w:val="24"/>
        </w:rPr>
        <w:t>资质。</w:t>
      </w:r>
    </w:p>
    <w:p w:rsidR="00863314" w:rsidRDefault="00A10D8A">
      <w:pPr>
        <w:pStyle w:val="1"/>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第三章  招标文件及组成</w:t>
      </w:r>
      <w:bookmarkEnd w:id="18"/>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招标文件的组成</w:t>
      </w:r>
    </w:p>
    <w:p w:rsidR="00863314" w:rsidRDefault="00A10D8A">
      <w:pPr>
        <w:numPr>
          <w:ilvl w:val="1"/>
          <w:numId w:val="4"/>
        </w:numPr>
        <w:tabs>
          <w:tab w:val="left" w:pos="426"/>
          <w:tab w:val="left" w:pos="567"/>
        </w:tabs>
        <w:spacing w:line="360" w:lineRule="auto"/>
        <w:rPr>
          <w:rFonts w:ascii="宋体" w:hAnsi="宋体"/>
          <w:color w:val="000000" w:themeColor="text1"/>
          <w:sz w:val="24"/>
        </w:rPr>
      </w:pPr>
      <w:r>
        <w:rPr>
          <w:rFonts w:ascii="宋体" w:hAnsi="宋体" w:hint="eastAsia"/>
          <w:color w:val="000000" w:themeColor="text1"/>
          <w:sz w:val="24"/>
        </w:rPr>
        <w:lastRenderedPageBreak/>
        <w:t>招标文件包括下列内容：</w:t>
      </w:r>
    </w:p>
    <w:p w:rsidR="00863314" w:rsidRDefault="00A10D8A">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第一部分 投标须知</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招标须知</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工程信息</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招标文件及组成</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投标文件要求</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投标文件的评审</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其它说明</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招标文件附件</w:t>
      </w:r>
    </w:p>
    <w:p w:rsidR="00863314" w:rsidRDefault="00A10D8A">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第二部分 合同文件</w:t>
      </w:r>
    </w:p>
    <w:p w:rsidR="00863314" w:rsidRDefault="00A10D8A">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第三部分 图纸</w:t>
      </w:r>
    </w:p>
    <w:p w:rsidR="00863314" w:rsidRDefault="00A10D8A">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第四部分工程量清单</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招标文件除上述内容外，招标人按相关规定所发出的书面有效答疑纪要、补充通知或修订函件等，均是招标文件的组成部分，对投标人起约束作用。</w:t>
      </w:r>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招标文件的澄清</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投标人在收到招标文件后，应仔细检查招标文件的所有内容，如有残缺或文字表述不清，图纸尺寸标注不明以及存在错、漏、缺、概念模糊和有可能出现歧义或理解上的偏差的内容等,应按照招标文件中关于提交书面质疑所规定的截止时间及时向招标人提出书面质疑。招标人有关澄清招标文件的任何形式的书面文件都将作为招标文件的组成部分，对投标人起约束作用。</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无论投标人对所有招标文件是否认真阅读，招标人均认为投标人对所有招标文件已不存在疑义并已充分理解，其投标文件已充分考虑到本招标工程所存在的各种风险。</w:t>
      </w:r>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招标文件的修改</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招标文件发出后，在投标截止日前，无论出于何种原因，招标人可主动地或在解答投标人提出的澄清问题时对招标文件进行修改。</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的修改将以书面形式递交给所有获得招标文件的投标人，招标文件一经招标人修改，将以修改后的招标文件为准，对所有投标人均产生约束力。投标人的法定代表人或委托代理人在收到修改后的招标文件的同时，应向招标人办理有关签收记录（以传真方式递交给投标人时，应以确认书方式确认收到修改后的招标文件）。</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招标文件、招标文件澄清、修改的内容，均以书面形式明确的内容为准。当招标文件、</w:t>
      </w:r>
      <w:r>
        <w:rPr>
          <w:rFonts w:ascii="宋体" w:hAnsi="宋体" w:hint="eastAsia"/>
          <w:color w:val="000000" w:themeColor="text1"/>
          <w:sz w:val="24"/>
        </w:rPr>
        <w:lastRenderedPageBreak/>
        <w:t>招标文件澄清、修改内容相互矛盾时，以最后发出的通知（或纪要）或修改文件为准；电话或口头咨询和答复的意思解释均不具有法律约束力。</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人保证招标文件澄清或修改在投标截止日前以书面形式发给所有投标人。为了使投标人在编写投标文件时有充分的时间对招标文件的修改部分进行研究，招标人可以视其修改的工作量，酌情考虑是否延长递交投标文件的截止时间，并将修改后的递交投标文件截止时间以书面形式通知投标人。</w:t>
      </w:r>
    </w:p>
    <w:p w:rsidR="00863314" w:rsidRDefault="00A10D8A">
      <w:pPr>
        <w:pStyle w:val="1"/>
        <w:spacing w:line="360" w:lineRule="auto"/>
        <w:rPr>
          <w:rFonts w:ascii="宋体" w:eastAsia="宋体" w:hAnsi="宋体"/>
          <w:bCs w:val="0"/>
          <w:color w:val="000000" w:themeColor="text1"/>
          <w:szCs w:val="32"/>
        </w:rPr>
      </w:pPr>
      <w:bookmarkStart w:id="19" w:name="_Toc233622073"/>
      <w:r>
        <w:rPr>
          <w:rFonts w:ascii="宋体" w:eastAsia="宋体" w:hAnsi="宋体" w:hint="eastAsia"/>
          <w:bCs w:val="0"/>
          <w:color w:val="000000" w:themeColor="text1"/>
          <w:szCs w:val="32"/>
        </w:rPr>
        <w:t>第四章 投标文件要求</w:t>
      </w:r>
      <w:bookmarkEnd w:id="19"/>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投标文件组成</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由资信部分、报价部分二部分组成。如有按本招标文件要求应提供的实物样品需随投标文件一并递交。</w:t>
      </w:r>
    </w:p>
    <w:p w:rsidR="00863314" w:rsidRDefault="00A10D8A">
      <w:pPr>
        <w:pStyle w:val="ab"/>
        <w:tabs>
          <w:tab w:val="left" w:pos="709"/>
        </w:tabs>
        <w:spacing w:line="360" w:lineRule="auto"/>
        <w:ind w:firstLineChars="0" w:firstLine="0"/>
        <w:rPr>
          <w:rFonts w:ascii="宋体" w:hAnsi="宋体" w:cs="宋体"/>
          <w:b/>
          <w:color w:val="000000" w:themeColor="text1"/>
          <w:kern w:val="0"/>
          <w:sz w:val="24"/>
        </w:rPr>
      </w:pPr>
      <w:r>
        <w:rPr>
          <w:rFonts w:ascii="宋体" w:hAnsi="宋体" w:cs="宋体" w:hint="eastAsia"/>
          <w:b/>
          <w:color w:val="000000" w:themeColor="text1"/>
          <w:kern w:val="0"/>
          <w:sz w:val="24"/>
        </w:rPr>
        <w:t>9.1资信部分编制要求</w:t>
      </w:r>
    </w:p>
    <w:p w:rsidR="00863314" w:rsidRDefault="00A10D8A">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9.1.1 资信部分，不分标段，提供正本和副本各一份，应包含如下内容：</w:t>
      </w:r>
    </w:p>
    <w:p w:rsidR="00863314" w:rsidRDefault="00A10D8A">
      <w:pPr>
        <w:numPr>
          <w:ilvl w:val="0"/>
          <w:numId w:val="6"/>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提供企业法定代表人身份证明文件和法定代表人授权委托书；法定代表人身份证明和法定代表人授权委托书格式详见《附件02：投标文件格式》；</w:t>
      </w:r>
    </w:p>
    <w:p w:rsidR="00863314" w:rsidRDefault="00A10D8A">
      <w:pPr>
        <w:numPr>
          <w:ilvl w:val="0"/>
          <w:numId w:val="6"/>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提供投标人的营业执照复印件、专项施工资质等级证书的复印件、国家颁发的有关生产许可证复印件、安全生产许可证复印件，均需加盖公章；</w:t>
      </w:r>
    </w:p>
    <w:p w:rsidR="00863314" w:rsidRDefault="00A10D8A">
      <w:pPr>
        <w:numPr>
          <w:ilvl w:val="0"/>
          <w:numId w:val="6"/>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其余相关证件（在复印件上加盖公章），由投标人在投标文件中自行补充。其余相关证件（在复印件上加盖公章），由投标人在投标文件中自行补充。</w:t>
      </w:r>
    </w:p>
    <w:p w:rsidR="00863314" w:rsidRDefault="00A10D8A">
      <w:pPr>
        <w:numPr>
          <w:ilvl w:val="0"/>
          <w:numId w:val="6"/>
        </w:numPr>
        <w:snapToGrid w:val="0"/>
        <w:spacing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资料真实可靠，不得弄虚作假，没收投标保证金或履约保证金，并要求中标人承担赔偿责任。</w:t>
      </w:r>
    </w:p>
    <w:p w:rsidR="00863314" w:rsidRDefault="00A10D8A">
      <w:pPr>
        <w:numPr>
          <w:ilvl w:val="0"/>
          <w:numId w:val="6"/>
        </w:numPr>
        <w:snapToGrid w:val="0"/>
        <w:spacing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资料真实可靠，不得弄虚作假，如违约没收投标保证金或履约保证金，并要求中标人承担赔偿责任。</w:t>
      </w:r>
    </w:p>
    <w:p w:rsidR="00863314" w:rsidRDefault="00A10D8A">
      <w:pPr>
        <w:tabs>
          <w:tab w:val="left" w:pos="709"/>
        </w:tabs>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9.2报价部分的编制要求</w:t>
      </w:r>
    </w:p>
    <w:p w:rsidR="00863314" w:rsidRDefault="00A10D8A">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9.2.1 报价部分，按标段划分，每个标段提供正本和副本各一份，应包含如下内容：</w:t>
      </w:r>
    </w:p>
    <w:p w:rsidR="00863314" w:rsidRDefault="00A10D8A">
      <w:pPr>
        <w:numPr>
          <w:ilvl w:val="0"/>
          <w:numId w:val="7"/>
        </w:numPr>
        <w:snapToGrid w:val="0"/>
        <w:spacing w:before="156" w:after="156" w:line="360" w:lineRule="auto"/>
        <w:ind w:left="142" w:firstLineChars="54" w:firstLine="140"/>
        <w:rPr>
          <w:rFonts w:ascii="宋体" w:hAnsi="宋体" w:cs="Arial"/>
          <w:color w:val="000000" w:themeColor="text1"/>
          <w:spacing w:val="10"/>
          <w:sz w:val="24"/>
        </w:rPr>
      </w:pPr>
      <w:r>
        <w:rPr>
          <w:rFonts w:ascii="宋体" w:hAnsi="宋体" w:cs="Arial" w:hint="eastAsia"/>
          <w:color w:val="000000" w:themeColor="text1"/>
          <w:spacing w:val="10"/>
          <w:sz w:val="24"/>
        </w:rPr>
        <w:t>投标承诺函；格式详见《附件01：投标承诺函》。</w:t>
      </w:r>
    </w:p>
    <w:p w:rsidR="00863314" w:rsidRDefault="00A10D8A">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9.2.2 报价要求</w:t>
      </w:r>
    </w:p>
    <w:p w:rsidR="00863314" w:rsidRDefault="00A10D8A">
      <w:pPr>
        <w:numPr>
          <w:ilvl w:val="0"/>
          <w:numId w:val="8"/>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lastRenderedPageBreak/>
        <w:t>本工程报价由投标人根据市场行情及企业经营状况和招标文件中的各项约定，包括本招标文件所附的合同文件样本，综合考虑后进行报价承诺。</w:t>
      </w:r>
    </w:p>
    <w:p w:rsidR="00863314" w:rsidRDefault="00A10D8A">
      <w:pPr>
        <w:numPr>
          <w:ilvl w:val="0"/>
          <w:numId w:val="8"/>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投标人应先到工地踏勘以充分了解工地位置、情况、道路、储存空间、装卸限制及任何其它足以影响承包价格的情况，任何因忽视或误解工地情况而导致的索赔或工期延长申请将不获批准。</w:t>
      </w:r>
    </w:p>
    <w:p w:rsidR="00863314" w:rsidRDefault="00A10D8A">
      <w:pPr>
        <w:numPr>
          <w:ilvl w:val="0"/>
          <w:numId w:val="8"/>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本次招标报价条件：参照招标人编制的《工程量计算规则及单价说明》和合同协议条款里定额计价相关要求进行报价。</w:t>
      </w:r>
    </w:p>
    <w:p w:rsidR="00863314" w:rsidRDefault="00A10D8A">
      <w:pPr>
        <w:numPr>
          <w:ilvl w:val="0"/>
          <w:numId w:val="8"/>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一旦投标人作出报价并为招标人接纳后，即被视为一份具有约束力的合同文件的一部分，同时它亦是招</w:t>
      </w:r>
      <w:r>
        <w:rPr>
          <w:rFonts w:ascii="宋体" w:hAnsi="宋体" w:cs="Arial"/>
          <w:color w:val="000000" w:themeColor="text1"/>
          <w:spacing w:val="10"/>
          <w:sz w:val="24"/>
        </w:rPr>
        <w:t>标</w:t>
      </w:r>
      <w:r>
        <w:rPr>
          <w:rFonts w:ascii="宋体" w:hAnsi="宋体" w:cs="Arial" w:hint="eastAsia"/>
          <w:color w:val="000000" w:themeColor="text1"/>
          <w:spacing w:val="10"/>
          <w:sz w:val="24"/>
        </w:rPr>
        <w:t>人对各投标人的报价进行评估的依据。人工费、材料费、机械费、管理费、规费、税金、利润等由投标人根据市场行情及企业经营状况和招标文件对工程质量的要求实行自主报价。</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投标文件的密封</w:t>
      </w:r>
    </w:p>
    <w:p w:rsidR="00863314" w:rsidRDefault="00A10D8A">
      <w:pPr>
        <w:spacing w:line="360" w:lineRule="auto"/>
        <w:rPr>
          <w:rFonts w:ascii="宋体" w:hAnsi="宋体"/>
          <w:color w:val="000000" w:themeColor="text1"/>
          <w:sz w:val="24"/>
        </w:rPr>
      </w:pPr>
      <w:r>
        <w:rPr>
          <w:rFonts w:ascii="宋体" w:hAnsi="宋体" w:hint="eastAsia"/>
          <w:color w:val="000000" w:themeColor="text1"/>
          <w:sz w:val="24"/>
        </w:rPr>
        <w:t>10.1投标文件袋使用 “资信部分”、“报价部分”以及“投标文件部分装入投标文件大袋，密封并加盖投标人法人印章和公章。”。</w:t>
      </w:r>
    </w:p>
    <w:p w:rsidR="00863314" w:rsidRDefault="00A10D8A">
      <w:pPr>
        <w:spacing w:line="360" w:lineRule="auto"/>
        <w:rPr>
          <w:rFonts w:ascii="宋体" w:hAnsi="宋体" w:cs="Arial"/>
          <w:color w:val="000000" w:themeColor="text1"/>
          <w:spacing w:val="10"/>
          <w:sz w:val="24"/>
        </w:rPr>
      </w:pPr>
      <w:r>
        <w:rPr>
          <w:rFonts w:ascii="宋体" w:hAnsi="宋体" w:hint="eastAsia"/>
          <w:color w:val="000000" w:themeColor="text1"/>
          <w:sz w:val="24"/>
        </w:rPr>
        <w:t>10.2如果投标文件没有按本须知规定密封，该投标文件将被认定为无效投标文件。该投标文件将被拒绝接收，并原封退还给投标人。</w:t>
      </w:r>
    </w:p>
    <w:p w:rsidR="00863314" w:rsidRDefault="00A10D8A">
      <w:pPr>
        <w:spacing w:line="360" w:lineRule="auto"/>
        <w:rPr>
          <w:rFonts w:ascii="宋体" w:hAnsi="宋体"/>
          <w:color w:val="000000" w:themeColor="text1"/>
          <w:sz w:val="24"/>
        </w:rPr>
      </w:pPr>
      <w:r>
        <w:rPr>
          <w:rFonts w:ascii="宋体" w:hAnsi="宋体"/>
          <w:color w:val="000000" w:themeColor="text1"/>
          <w:sz w:val="24"/>
        </w:rPr>
        <w:t xml:space="preserve"> </w:t>
      </w:r>
    </w:p>
    <w:p w:rsidR="00863314" w:rsidRDefault="00A10D8A">
      <w:pPr>
        <w:pStyle w:val="1"/>
        <w:spacing w:line="360" w:lineRule="auto"/>
        <w:rPr>
          <w:rFonts w:ascii="宋体" w:eastAsia="宋体" w:hAnsi="宋体"/>
          <w:bCs w:val="0"/>
          <w:color w:val="000000" w:themeColor="text1"/>
          <w:szCs w:val="32"/>
        </w:rPr>
      </w:pPr>
      <w:bookmarkStart w:id="20" w:name="_Toc118120361"/>
      <w:bookmarkStart w:id="21" w:name="_Toc233622074"/>
      <w:r>
        <w:rPr>
          <w:rFonts w:ascii="宋体" w:eastAsia="宋体" w:hAnsi="宋体" w:hint="eastAsia"/>
          <w:bCs w:val="0"/>
          <w:color w:val="000000" w:themeColor="text1"/>
          <w:szCs w:val="32"/>
        </w:rPr>
        <w:t>第五章  投标文件的评审</w:t>
      </w:r>
      <w:bookmarkEnd w:id="20"/>
      <w:bookmarkEnd w:id="21"/>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评审</w:t>
      </w:r>
    </w:p>
    <w:p w:rsidR="00863314" w:rsidRDefault="00A10D8A">
      <w:pPr>
        <w:pStyle w:val="ab"/>
        <w:numPr>
          <w:ilvl w:val="1"/>
          <w:numId w:val="9"/>
        </w:numPr>
        <w:tabs>
          <w:tab w:val="left" w:pos="709"/>
        </w:tabs>
        <w:spacing w:line="360" w:lineRule="auto"/>
        <w:ind w:left="709" w:firstLineChars="0" w:hanging="709"/>
        <w:rPr>
          <w:rFonts w:ascii="宋体" w:hAnsi="宋体" w:cs="宋体"/>
          <w:color w:val="000000" w:themeColor="text1"/>
          <w:kern w:val="0"/>
          <w:sz w:val="24"/>
        </w:rPr>
      </w:pPr>
      <w:r>
        <w:rPr>
          <w:rFonts w:ascii="宋体" w:hAnsi="宋体" w:cs="宋体" w:hint="eastAsia"/>
          <w:color w:val="000000" w:themeColor="text1"/>
          <w:kern w:val="0"/>
          <w:sz w:val="24"/>
        </w:rPr>
        <w:t>由招标人组织组成评审组，负责本工程的评审工作。</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在投标文件的评审、比较以及合同授予的过程中，投标人如任何企图向招标人和评标组及其成员施加影响或压力的行为，都将会导致其投标被拒绝。</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为了有助于投标文件的审查、评价和比较，评审组可以用书面形式要求投标人对投标文件含义不明确的内容作必要的澄清或说明。有关澄清、说明与答复，投标人应以书面形式进行。</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定标</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12.1定标原则为对邀请合格的入围投标人进行议标。议标后，议标单位进行密封报价，并</w:t>
      </w:r>
      <w:r>
        <w:rPr>
          <w:rFonts w:ascii="宋体" w:hAnsi="宋体" w:hint="eastAsia"/>
          <w:color w:val="000000" w:themeColor="text1"/>
          <w:sz w:val="24"/>
        </w:rPr>
        <w:lastRenderedPageBreak/>
        <w:t>按照“合理最低价 ”原则确定中标单位。</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12.2无因加价:</w:t>
      </w:r>
      <w:r>
        <w:rPr>
          <w:rFonts w:ascii="宋体" w:hAnsi="宋体"/>
          <w:color w:val="000000" w:themeColor="text1"/>
          <w:sz w:val="24"/>
        </w:rPr>
        <w:t>在议标过程中，如果</w:t>
      </w:r>
      <w:r>
        <w:rPr>
          <w:rFonts w:ascii="宋体" w:hAnsi="宋体" w:hint="eastAsia"/>
          <w:color w:val="000000" w:themeColor="text1"/>
          <w:sz w:val="24"/>
        </w:rPr>
        <w:t>招标</w:t>
      </w:r>
      <w:r>
        <w:rPr>
          <w:rFonts w:ascii="宋体" w:hAnsi="宋体"/>
          <w:color w:val="000000" w:themeColor="text1"/>
          <w:sz w:val="24"/>
        </w:rPr>
        <w:t>人并未增加工作内容、扩大承包范围、提高工艺和材料档次，也未提出实质性加重了投标人责任的条款，而投标人无理由上调投标总价的，视为无因加价；</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12.3无因降价:在没有缩小工程发包范围和减轻施工单位责任的情况下，大幅度降低原始投标总价视为无因降价，“大幅度”的定义为降低绝对金额超过10%（最终报价与首轮报价对比）；</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12.4</w:t>
      </w:r>
      <w:r>
        <w:rPr>
          <w:rFonts w:ascii="宋体" w:hAnsi="宋体"/>
          <w:color w:val="000000" w:themeColor="text1"/>
          <w:sz w:val="24"/>
        </w:rPr>
        <w:t>在投标过程中出现无因加价</w:t>
      </w:r>
      <w:r>
        <w:rPr>
          <w:rFonts w:ascii="宋体" w:hAnsi="宋体" w:hint="eastAsia"/>
          <w:color w:val="000000" w:themeColor="text1"/>
          <w:sz w:val="24"/>
        </w:rPr>
        <w:t>和无因降价</w:t>
      </w:r>
      <w:r>
        <w:rPr>
          <w:rFonts w:ascii="宋体" w:hAnsi="宋体"/>
          <w:color w:val="000000" w:themeColor="text1"/>
          <w:sz w:val="24"/>
        </w:rPr>
        <w:t>的投标人将</w:t>
      </w:r>
      <w:r>
        <w:rPr>
          <w:rFonts w:ascii="宋体" w:hAnsi="宋体" w:hint="eastAsia"/>
          <w:color w:val="000000" w:themeColor="text1"/>
          <w:sz w:val="24"/>
        </w:rPr>
        <w:t>无优先</w:t>
      </w:r>
      <w:r>
        <w:rPr>
          <w:rFonts w:ascii="宋体" w:hAnsi="宋体"/>
          <w:color w:val="000000" w:themeColor="text1"/>
          <w:sz w:val="24"/>
        </w:rPr>
        <w:t>中标</w:t>
      </w:r>
      <w:r>
        <w:rPr>
          <w:rFonts w:ascii="宋体" w:hAnsi="宋体" w:hint="eastAsia"/>
          <w:color w:val="000000" w:themeColor="text1"/>
          <w:sz w:val="24"/>
        </w:rPr>
        <w:t>权，投标人对此不得有任何异议。</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12.5为确保自身权利，务必请各投标人在投标报价时结合自身条件、本工程影响投标价格的各种因素及其它因素，并经过仔细慎密考虑后进行报价，以确保投标报价最具竞争力。对没有选中的投标人，招标人不作任何解释，也不作任何补偿，请谅解。如果中标人因故放弃中标、因不可抗力提出不能履行合同，招标人可以重新确定中标人。</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合同协议书的签订</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招标人发出中标通知书之日起10日内，中标人需与招标人按照招标文件第二部分合同文件的约定和中标人签订合同；</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中标人如不按本须知的规定签订合同，招标人有权取消其中标资格，并没收其投标保证金，对因此给招标人造成的损失超过投标保证金的，还应当对超过部分予以赔偿，同时依法承担相应的法律责任。</w:t>
      </w:r>
    </w:p>
    <w:p w:rsidR="00863314" w:rsidRDefault="00A10D8A">
      <w:pPr>
        <w:pStyle w:val="1"/>
        <w:spacing w:line="360" w:lineRule="auto"/>
        <w:rPr>
          <w:rFonts w:ascii="宋体" w:eastAsia="宋体" w:hAnsi="宋体"/>
          <w:bCs w:val="0"/>
          <w:color w:val="000000" w:themeColor="text1"/>
          <w:szCs w:val="32"/>
        </w:rPr>
      </w:pPr>
      <w:bookmarkStart w:id="22" w:name="_Toc233622075"/>
      <w:r>
        <w:rPr>
          <w:rFonts w:ascii="宋体" w:eastAsia="宋体" w:hAnsi="宋体" w:hint="eastAsia"/>
          <w:bCs w:val="0"/>
          <w:color w:val="000000" w:themeColor="text1"/>
          <w:szCs w:val="32"/>
        </w:rPr>
        <w:t>第六章 其它说明</w:t>
      </w:r>
      <w:bookmarkEnd w:id="22"/>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投标费用</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投标人应承担其现场勘查、编制投标文件与递交投标文件所涉及的一切费用。不论报价结果如何，招标人在任何情况下均不承担这些费用。</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投标文件的语言及度量衡单位</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招标人与投标人之间与报价有关的所有往来通知、函件和投标文件均应采用中文语言或文字。投标人随投标文件提供的证明文件和资料可以为其它语言，但必须附中文译文作为解释的依据。本工程的投标报价应以人民币计价。</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投标文件的格式及其签署</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lastRenderedPageBreak/>
        <w:t>投标人提交的投标文件必须毫无例外地使用招标文件所提供的报价格式（表格可以按同样格式扩展）。</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投标文件的文字除必须填写的内容外均需采用打印。必须填写的内容使用不褪色的蓝/黑墨水笔用中文简体书写，字迹应工整、清晰易于辨认。</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报价部分应按本招标文件统一格式，完善投标人法定代表人或其授权代表人签字（章），并加盖投标人公章，否则，其报价无效。</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踏勘现场</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应按本须知规定的时间、地点参加工程现场及周围环境踏勘，以便获取投标人须自己负责的有关编制投标文件和签署合同所需的所有资料。无论投标人是否踏勘过现场，均被认为在递交投标文件之前已经踏勘现场，对本合同项目的风险和义务已经十分了解，并在其投标文件中已充分考虑了现场和环境条件。踏勘现场所发生的费用和责任由投标人自行承担。</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招标人向投标人提供的有关现场的资料和数据，是招标人现有的能提供投标人参考的资料，招标人对投标人由此做出的推论、理解和结论概不负责；</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及其人员经过招标人的允许，可因踏勘目的进入投标人的工程现场，但投标人及其人员不得因此使招标人及其人员承担有关的责任和蒙受损失，同时投标人应对由此次踏勘现场而造成的人员死亡、人身伤害、财产损失、损害以及任何其它损失、损害和引起的费用和开支承担责任；</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如果投标人认为需要再次进行现场踏勘，招标人将尽可能予以支持，但所发生的费用和责任由投标人承担。</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投标有效期</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投标文件有效期为投标截止期半年内，在此期限内，所有投标文件均保持有效；</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特殊情况下，招标人在原定投标文件有效期内可以根据需要向投标人提出延长投标文件有效期的要求，投标人应立即以传真等书面形式对此要求向招标人作出答复；投标人可以拒绝招标人的要求，而不会因此被没收投标保证金。同意延期的投标人应相应地延长投标保证金的有效期，但不得因此而提出修改投标文件的要求。在延长期内，本招标文件中关于投标保证金的退还与没收的规定仍然适用。</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无效投标</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投标文件有下列情况之一者视为无效（包括但不限于下列情况），对被认定无效文件的，招标人无须对投标人进行解释：</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lastRenderedPageBreak/>
        <w:t>投标文件未能按照规定包装、密封、盖章的；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未能提供有效的企业法定代表人身份证明文件和授权委托文件的；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投标文件内容不全或未按规定填写或字迹模糊、辨认不清或涂改未加盖公章确认的；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投标文件未经企业法定代表人或其委托代理人签字或加盖公章的；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投标文件逾期送达的；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未按本招标文件规定在规定时限回复招标文件确认书或未按时交纳投标保证金的；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其它未按本招标文件规定或严重违例的。</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投标人有下列行为者，招标人有权取消其报价资格：</w:t>
      </w:r>
    </w:p>
    <w:p w:rsidR="00863314" w:rsidRDefault="00A10D8A">
      <w:pPr>
        <w:pStyle w:val="ab"/>
        <w:numPr>
          <w:ilvl w:val="0"/>
          <w:numId w:val="11"/>
        </w:numPr>
        <w:snapToGrid w:val="0"/>
        <w:spacing w:line="360" w:lineRule="auto"/>
        <w:ind w:firstLineChars="0"/>
        <w:rPr>
          <w:rFonts w:ascii="宋体" w:hAnsi="宋体" w:cs="Arial"/>
          <w:color w:val="000000" w:themeColor="text1"/>
          <w:spacing w:val="10"/>
          <w:sz w:val="24"/>
        </w:rPr>
      </w:pPr>
      <w:r>
        <w:rPr>
          <w:rFonts w:ascii="宋体" w:hAnsi="宋体" w:cs="Arial" w:hint="eastAsia"/>
          <w:color w:val="000000" w:themeColor="text1"/>
          <w:spacing w:val="10"/>
          <w:sz w:val="24"/>
        </w:rPr>
        <w:t>投标人弄虚作假，串通报价、哄抬报价或虚报企业资质等；</w:t>
      </w:r>
    </w:p>
    <w:p w:rsidR="00863314" w:rsidRDefault="00A10D8A">
      <w:pPr>
        <w:snapToGrid w:val="0"/>
        <w:spacing w:line="360" w:lineRule="auto"/>
        <w:rPr>
          <w:rFonts w:ascii="宋体" w:hAnsi="宋体" w:cs="Arial"/>
          <w:color w:val="000000" w:themeColor="text1"/>
          <w:spacing w:val="10"/>
          <w:sz w:val="24"/>
        </w:rPr>
      </w:pPr>
      <w:r>
        <w:rPr>
          <w:rFonts w:ascii="宋体" w:hAnsi="宋体" w:cs="Arial" w:hint="eastAsia"/>
          <w:color w:val="000000" w:themeColor="text1"/>
          <w:spacing w:val="10"/>
          <w:sz w:val="24"/>
        </w:rPr>
        <w:t>（2）投标人在投标期间向有关人员行贿或以其它手段谋取不正当利益。</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投标文件的更改与撤回</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在送交投标文件截止日期之前，允许投标人更改或撤回投标文件，此种要求必须书面提出，并经投标文件签字人签署，送交投标文件截止日期以后，投标文件不得更改；</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更改的投标文件应同样按照投标文件送交规定的要求编制、密封、标记和发送；</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送交投标文件截止日期以后，投标文件及其资料不予退还；即使投标人未能中标也不予退还。</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投标文件的澄清</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在评标阶段，招标人认为需要时，可书面通知投标人要求澄清投标文件的问题，或者要求补充某些资料，包括单价和分析资料；</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有关澄清的要求和答复，均应以书面文件进行，并加盖公司公章。</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接受和拒绝接受投标的权力</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在招标人确认接受投标之前的任何时候，招标人有权接受或拒绝任何投标，宣布投标无效或拒绝所有投标，并对由此而引起的对投标人的影响不承担责任，也不解释原因，有权拒绝报价最低、评分最高或其它任何报价的投标文件。</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廉洁合作</w:t>
      </w:r>
    </w:p>
    <w:p w:rsidR="00863314" w:rsidRDefault="00A10D8A" w:rsidP="00F17A66">
      <w:pPr>
        <w:spacing w:line="360" w:lineRule="auto"/>
        <w:ind w:firstLineChars="224" w:firstLine="538"/>
        <w:outlineLvl w:val="2"/>
        <w:rPr>
          <w:rFonts w:ascii="宋体" w:hAnsi="宋体"/>
          <w:color w:val="000000" w:themeColor="text1"/>
          <w:sz w:val="24"/>
        </w:rPr>
      </w:pPr>
      <w:r>
        <w:rPr>
          <w:rFonts w:ascii="宋体" w:hAnsi="宋体" w:hint="eastAsia"/>
          <w:color w:val="000000" w:themeColor="text1"/>
          <w:sz w:val="24"/>
        </w:rPr>
        <w:t>在本次招标投标活动中，招投标双方都需严格遵守《廉洁协议书》的各项要求。</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其它</w:t>
      </w:r>
    </w:p>
    <w:p w:rsidR="00863314" w:rsidRDefault="00A10D8A">
      <w:pPr>
        <w:numPr>
          <w:ilvl w:val="1"/>
          <w:numId w:val="9"/>
        </w:numPr>
        <w:tabs>
          <w:tab w:val="left" w:pos="709"/>
        </w:tabs>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lastRenderedPageBreak/>
        <w:t>招标人不再接受投标方在中标后提出的任何超出本招标文件中条款的要求。</w:t>
      </w:r>
    </w:p>
    <w:p w:rsidR="00863314" w:rsidRDefault="00A10D8A">
      <w:pPr>
        <w:pStyle w:val="ab"/>
        <w:numPr>
          <w:ilvl w:val="0"/>
          <w:numId w:val="9"/>
        </w:numPr>
        <w:tabs>
          <w:tab w:val="left" w:pos="709"/>
        </w:tabs>
        <w:spacing w:line="360" w:lineRule="auto"/>
        <w:ind w:firstLineChars="0"/>
        <w:rPr>
          <w:rFonts w:ascii="宋体" w:hAnsi="宋体" w:cs="宋体"/>
          <w:b/>
          <w:color w:val="000000" w:themeColor="text1"/>
          <w:kern w:val="0"/>
          <w:sz w:val="24"/>
        </w:rPr>
      </w:pPr>
      <w:r>
        <w:rPr>
          <w:rFonts w:ascii="宋体" w:hAnsi="宋体" w:cs="宋体" w:hint="eastAsia"/>
          <w:b/>
          <w:color w:val="000000" w:themeColor="text1"/>
          <w:kern w:val="0"/>
          <w:sz w:val="24"/>
        </w:rPr>
        <w:t>保密</w:t>
      </w:r>
    </w:p>
    <w:p w:rsidR="00863314" w:rsidRDefault="00A10D8A">
      <w:pPr>
        <w:numPr>
          <w:ilvl w:val="1"/>
          <w:numId w:val="9"/>
        </w:numPr>
        <w:tabs>
          <w:tab w:val="left" w:pos="709"/>
        </w:tabs>
        <w:spacing w:line="360" w:lineRule="auto"/>
        <w:rPr>
          <w:rFonts w:ascii="宋体" w:hAnsi="宋体" w:cs="宋体"/>
          <w:color w:val="000000" w:themeColor="text1"/>
          <w:kern w:val="0"/>
          <w:sz w:val="24"/>
        </w:rPr>
      </w:pPr>
      <w:bookmarkStart w:id="23" w:name="_Toc233622076"/>
      <w:r>
        <w:rPr>
          <w:rFonts w:ascii="宋体" w:hAnsi="宋体" w:cs="宋体" w:hint="eastAsia"/>
          <w:color w:val="000000" w:themeColor="text1"/>
          <w:kern w:val="0"/>
          <w:sz w:val="24"/>
        </w:rPr>
        <w:t>参与招标投标活动的各方应对招标文件和投标文件中的商业和技术等秘密保密，违者应对由此造成的后果承担法律责任。</w:t>
      </w:r>
    </w:p>
    <w:p w:rsidR="00863314" w:rsidRDefault="00A10D8A">
      <w:pPr>
        <w:pStyle w:val="2"/>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第七章 招标文件附件</w:t>
      </w:r>
      <w:bookmarkEnd w:id="23"/>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招标文件附件如下：</w:t>
      </w:r>
    </w:p>
    <w:p w:rsidR="00863314" w:rsidRDefault="00A10D8A" w:rsidP="00F17A66">
      <w:pPr>
        <w:spacing w:line="360" w:lineRule="auto"/>
        <w:ind w:firstLineChars="224" w:firstLine="538"/>
        <w:outlineLvl w:val="2"/>
        <w:rPr>
          <w:rFonts w:ascii="宋体" w:hAnsi="宋体"/>
          <w:color w:val="000000" w:themeColor="text1"/>
          <w:sz w:val="24"/>
        </w:rPr>
      </w:pPr>
      <w:r>
        <w:rPr>
          <w:rFonts w:ascii="宋体" w:hAnsi="宋体" w:hint="eastAsia"/>
          <w:color w:val="000000" w:themeColor="text1"/>
          <w:sz w:val="24"/>
        </w:rPr>
        <w:t>招标文件-附件01：投标承诺函</w:t>
      </w:r>
    </w:p>
    <w:p w:rsidR="00863314" w:rsidRDefault="00A10D8A">
      <w:pPr>
        <w:tabs>
          <w:tab w:val="left" w:pos="709"/>
        </w:tabs>
        <w:spacing w:line="360" w:lineRule="auto"/>
        <w:ind w:firstLineChars="200" w:firstLine="480"/>
        <w:rPr>
          <w:rFonts w:ascii="宋体" w:hAnsi="宋体" w:cs="宋体"/>
          <w:color w:val="000000" w:themeColor="text1"/>
          <w:kern w:val="0"/>
          <w:sz w:val="24"/>
        </w:rPr>
      </w:pPr>
      <w:r>
        <w:rPr>
          <w:rFonts w:ascii="宋体" w:hAnsi="宋体" w:hint="eastAsia"/>
          <w:color w:val="000000" w:themeColor="text1"/>
          <w:sz w:val="24"/>
        </w:rPr>
        <w:t>招标文件-附件02</w:t>
      </w:r>
      <w:r>
        <w:rPr>
          <w:rFonts w:ascii="宋体" w:hAnsi="宋体" w:cs="宋体" w:hint="eastAsia"/>
          <w:color w:val="000000" w:themeColor="text1"/>
          <w:kern w:val="0"/>
          <w:sz w:val="24"/>
        </w:rPr>
        <w:t>：投标文件格式</w:t>
      </w:r>
    </w:p>
    <w:p w:rsidR="00863314" w:rsidRDefault="00863314">
      <w:pPr>
        <w:pStyle w:val="1"/>
        <w:spacing w:line="360" w:lineRule="auto"/>
        <w:jc w:val="left"/>
        <w:rPr>
          <w:rFonts w:ascii="宋体" w:eastAsia="宋体" w:hAnsi="宋体"/>
          <w:bCs w:val="0"/>
          <w:color w:val="000000" w:themeColor="text1"/>
          <w:szCs w:val="32"/>
        </w:rPr>
      </w:pPr>
      <w:bookmarkStart w:id="24" w:name="_Toc233622077"/>
      <w:permStart w:id="7" w:edGrp="everyone"/>
    </w:p>
    <w:permEnd w:id="7"/>
    <w:p w:rsidR="00863314" w:rsidRDefault="00A10D8A">
      <w:pPr>
        <w:pStyle w:val="1"/>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 xml:space="preserve"> 第二部分    合同</w:t>
      </w:r>
      <w:bookmarkEnd w:id="24"/>
      <w:r>
        <w:rPr>
          <w:rFonts w:ascii="宋体" w:eastAsia="宋体" w:hAnsi="宋体" w:hint="eastAsia"/>
          <w:bCs w:val="0"/>
          <w:color w:val="000000" w:themeColor="text1"/>
          <w:szCs w:val="32"/>
        </w:rPr>
        <w:t>文件</w:t>
      </w:r>
    </w:p>
    <w:p w:rsidR="00863314" w:rsidRDefault="00A10D8A">
      <w:pPr>
        <w:spacing w:line="360" w:lineRule="auto"/>
        <w:ind w:firstLineChars="224" w:firstLine="540"/>
        <w:rPr>
          <w:rFonts w:ascii="宋体" w:hAnsi="宋体"/>
          <w:color w:val="000000" w:themeColor="text1"/>
          <w:sz w:val="24"/>
        </w:rPr>
      </w:pPr>
      <w:r>
        <w:rPr>
          <w:rFonts w:hint="eastAsia"/>
          <w:b/>
          <w:color w:val="000000" w:themeColor="text1"/>
          <w:kern w:val="0"/>
          <w:sz w:val="24"/>
          <w:szCs w:val="20"/>
          <w:u w:val="single"/>
        </w:rPr>
        <w:t>详见附件。</w:t>
      </w:r>
    </w:p>
    <w:p w:rsidR="00863314" w:rsidRDefault="00863314">
      <w:pPr>
        <w:pStyle w:val="1"/>
        <w:spacing w:line="360" w:lineRule="auto"/>
        <w:jc w:val="left"/>
        <w:rPr>
          <w:rFonts w:ascii="宋体" w:eastAsia="宋体" w:hAnsi="宋体"/>
          <w:bCs w:val="0"/>
          <w:color w:val="000000" w:themeColor="text1"/>
          <w:szCs w:val="32"/>
        </w:rPr>
      </w:pPr>
      <w:bookmarkStart w:id="25" w:name="_Toc233622078"/>
      <w:permStart w:id="8" w:edGrp="everyone"/>
    </w:p>
    <w:permEnd w:id="8"/>
    <w:p w:rsidR="00863314" w:rsidRDefault="00A10D8A">
      <w:pPr>
        <w:pStyle w:val="1"/>
        <w:spacing w:line="360" w:lineRule="auto"/>
        <w:ind w:firstLineChars="995" w:firstLine="3196"/>
        <w:jc w:val="both"/>
        <w:rPr>
          <w:rFonts w:ascii="宋体" w:eastAsia="宋体" w:hAnsi="宋体"/>
          <w:bCs w:val="0"/>
          <w:color w:val="000000" w:themeColor="text1"/>
          <w:szCs w:val="32"/>
        </w:rPr>
      </w:pPr>
      <w:r>
        <w:rPr>
          <w:rFonts w:ascii="宋体" w:eastAsia="宋体" w:hAnsi="宋体" w:hint="eastAsia"/>
          <w:bCs w:val="0"/>
          <w:color w:val="000000" w:themeColor="text1"/>
          <w:szCs w:val="32"/>
        </w:rPr>
        <w:t>第三部分     图纸</w:t>
      </w:r>
      <w:bookmarkEnd w:id="25"/>
    </w:p>
    <w:p w:rsidR="00863314" w:rsidRDefault="00A10D8A">
      <w:pPr>
        <w:pStyle w:val="dash6b636587"/>
        <w:spacing w:line="360" w:lineRule="auto"/>
        <w:ind w:firstLineChars="200" w:firstLine="482"/>
        <w:rPr>
          <w:color w:val="000000" w:themeColor="text1"/>
          <w:sz w:val="24"/>
          <w:szCs w:val="24"/>
        </w:rPr>
      </w:pPr>
      <w:r>
        <w:rPr>
          <w:rFonts w:hint="eastAsia"/>
          <w:b/>
          <w:color w:val="000000" w:themeColor="text1"/>
          <w:sz w:val="24"/>
          <w:u w:val="single"/>
        </w:rPr>
        <w:t>详见附件。</w:t>
      </w:r>
    </w:p>
    <w:p w:rsidR="00863314" w:rsidRDefault="00863314">
      <w:pPr>
        <w:pStyle w:val="1"/>
        <w:spacing w:line="360" w:lineRule="auto"/>
        <w:jc w:val="left"/>
        <w:rPr>
          <w:rFonts w:ascii="宋体" w:eastAsia="宋体" w:hAnsi="宋体"/>
          <w:bCs w:val="0"/>
          <w:color w:val="000000" w:themeColor="text1"/>
          <w:szCs w:val="32"/>
        </w:rPr>
      </w:pPr>
      <w:bookmarkStart w:id="26" w:name="_Toc233622079"/>
      <w:permStart w:id="9" w:edGrp="everyone"/>
    </w:p>
    <w:permEnd w:id="9"/>
    <w:p w:rsidR="00863314" w:rsidRDefault="00A10D8A">
      <w:pPr>
        <w:pStyle w:val="1"/>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第四部分</w:t>
      </w:r>
      <w:bookmarkStart w:id="27" w:name="_Toc233622080"/>
      <w:bookmarkEnd w:id="26"/>
      <w:r>
        <w:rPr>
          <w:rFonts w:ascii="宋体" w:eastAsia="宋体" w:hAnsi="宋体" w:hint="eastAsia"/>
          <w:bCs w:val="0"/>
          <w:color w:val="000000" w:themeColor="text1"/>
          <w:szCs w:val="32"/>
        </w:rPr>
        <w:t xml:space="preserve">    工程量清单</w:t>
      </w:r>
      <w:bookmarkEnd w:id="27"/>
    </w:p>
    <w:p w:rsidR="00863314" w:rsidRDefault="00A10D8A">
      <w:pPr>
        <w:pStyle w:val="dash6b636587"/>
        <w:spacing w:line="360" w:lineRule="auto"/>
        <w:ind w:firstLineChars="200" w:firstLine="482"/>
        <w:rPr>
          <w:b/>
          <w:color w:val="000000" w:themeColor="text1"/>
          <w:sz w:val="24"/>
          <w:u w:val="single"/>
        </w:rPr>
      </w:pPr>
      <w:r>
        <w:rPr>
          <w:rFonts w:hint="eastAsia"/>
          <w:b/>
          <w:color w:val="000000" w:themeColor="text1"/>
          <w:sz w:val="24"/>
          <w:u w:val="single"/>
        </w:rPr>
        <w:t>详见附件。</w:t>
      </w:r>
    </w:p>
    <w:p w:rsidR="00863314" w:rsidRDefault="00863314">
      <w:pPr>
        <w:ind w:left="-142" w:rightChars="-115" w:right="-241"/>
        <w:rPr>
          <w:color w:val="000000" w:themeColor="text1"/>
        </w:rPr>
      </w:pPr>
    </w:p>
    <w:p w:rsidR="00863314" w:rsidRDefault="00863314">
      <w:pPr>
        <w:ind w:rightChars="-115" w:right="-241"/>
        <w:rPr>
          <w:color w:val="000000" w:themeColor="text1"/>
        </w:rPr>
      </w:pPr>
      <w:permStart w:id="10" w:edGrp="everyone"/>
    </w:p>
    <w:permEnd w:id="10"/>
    <w:p w:rsidR="00863314" w:rsidRDefault="00863314">
      <w:pPr>
        <w:ind w:rightChars="-115" w:right="-241"/>
        <w:rPr>
          <w:color w:val="000000" w:themeColor="text1"/>
        </w:rPr>
      </w:pPr>
    </w:p>
    <w:sectPr w:rsidR="00863314" w:rsidSect="00863314">
      <w:headerReference w:type="default" r:id="rId15"/>
      <w:footerReference w:type="default" r:id="rId16"/>
      <w:pgSz w:w="11906" w:h="16838"/>
      <w:pgMar w:top="1247" w:right="1247" w:bottom="1247" w:left="1247"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0CF" w:rsidRDefault="002410CF" w:rsidP="00863314">
      <w:r>
        <w:separator/>
      </w:r>
    </w:p>
  </w:endnote>
  <w:endnote w:type="continuationSeparator" w:id="1">
    <w:p w:rsidR="002410CF" w:rsidRDefault="002410CF" w:rsidP="00863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14" w:rsidRDefault="005C3D4A">
    <w:pPr>
      <w:pStyle w:val="a5"/>
      <w:framePr w:wrap="around" w:vAnchor="text" w:hAnchor="margin" w:xAlign="right" w:y="1"/>
      <w:rPr>
        <w:rStyle w:val="a8"/>
      </w:rPr>
    </w:pPr>
    <w:r>
      <w:rPr>
        <w:rStyle w:val="a8"/>
      </w:rPr>
      <w:fldChar w:fldCharType="begin"/>
    </w:r>
    <w:r w:rsidR="00A10D8A">
      <w:rPr>
        <w:rStyle w:val="a8"/>
      </w:rPr>
      <w:instrText xml:space="preserve">PAGE  </w:instrText>
    </w:r>
    <w:r>
      <w:rPr>
        <w:rStyle w:val="a8"/>
      </w:rPr>
      <w:fldChar w:fldCharType="end"/>
    </w:r>
  </w:p>
  <w:p w:rsidR="00863314" w:rsidRDefault="0086331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14" w:rsidRDefault="00863314">
    <w:pPr>
      <w:pStyle w:val="a5"/>
      <w:jc w:val="right"/>
    </w:pPr>
  </w:p>
  <w:p w:rsidR="00863314" w:rsidRDefault="0086331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DE" w:rsidRDefault="00EA54D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14" w:rsidRDefault="00A10D8A">
    <w:pPr>
      <w:pStyle w:val="a5"/>
      <w:jc w:val="center"/>
    </w:pPr>
    <w:r>
      <w:rPr>
        <w:rFonts w:hint="eastAsia"/>
      </w:rPr>
      <w:t>第</w:t>
    </w:r>
    <w:r w:rsidR="005C3D4A" w:rsidRPr="005C3D4A">
      <w:fldChar w:fldCharType="begin"/>
    </w:r>
    <w:r>
      <w:instrText>PAGE   \* MERGEFORMAT</w:instrText>
    </w:r>
    <w:r w:rsidR="005C3D4A" w:rsidRPr="005C3D4A">
      <w:fldChar w:fldCharType="separate"/>
    </w:r>
    <w:r w:rsidR="00DE34FB" w:rsidRPr="00DE34FB">
      <w:rPr>
        <w:noProof/>
        <w:lang w:val="zh-CN"/>
      </w:rPr>
      <w:t>3</w:t>
    </w:r>
    <w:r w:rsidR="005C3D4A">
      <w:rPr>
        <w:lang w:val="zh-CN"/>
      </w:rPr>
      <w:fldChar w:fldCharType="end"/>
    </w:r>
    <w:r>
      <w:rPr>
        <w:rFonts w:hint="eastAsia"/>
      </w:rPr>
      <w:t>页</w:t>
    </w:r>
  </w:p>
  <w:p w:rsidR="00863314" w:rsidRDefault="008633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0CF" w:rsidRDefault="002410CF" w:rsidP="00863314">
      <w:r>
        <w:separator/>
      </w:r>
    </w:p>
  </w:footnote>
  <w:footnote w:type="continuationSeparator" w:id="1">
    <w:p w:rsidR="002410CF" w:rsidRDefault="002410CF" w:rsidP="00863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DE" w:rsidRDefault="00EA54D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14" w:rsidRDefault="00A10D8A">
    <w:pPr>
      <w:pStyle w:val="a6"/>
      <w:tabs>
        <w:tab w:val="clear" w:pos="8306"/>
        <w:tab w:val="right" w:pos="8931"/>
      </w:tabs>
      <w:jc w:val="left"/>
      <w:rPr>
        <w:rFonts w:ascii="Arial" w:hAnsi="宋体" w:cs="Arial"/>
        <w:color w:val="000000" w:themeColor="text1"/>
        <w:sz w:val="20"/>
      </w:rPr>
    </w:pPr>
    <w:permStart w:id="1" w:edGrp="everyone"/>
    <w:r>
      <w:rPr>
        <w:rFonts w:ascii="Arial" w:hAnsi="Arial" w:cs="Arial" w:hint="eastAsia"/>
        <w:color w:val="000000" w:themeColor="text1"/>
        <w:sz w:val="20"/>
      </w:rPr>
      <w:t>三农氟化工</w:t>
    </w:r>
    <w:permEnd w:id="1"/>
    <w:r>
      <w:rPr>
        <w:rFonts w:ascii="Arial" w:hAnsi="宋体" w:cs="Arial"/>
        <w:color w:val="000000" w:themeColor="text1"/>
        <w:sz w:val="20"/>
      </w:rPr>
      <w:t>项目</w:t>
    </w:r>
  </w:p>
  <w:p w:rsidR="00863314" w:rsidRDefault="00EA54DE">
    <w:pPr>
      <w:pStyle w:val="a6"/>
      <w:tabs>
        <w:tab w:val="clear" w:pos="8306"/>
        <w:tab w:val="right" w:pos="8931"/>
      </w:tabs>
      <w:jc w:val="left"/>
      <w:rPr>
        <w:sz w:val="20"/>
      </w:rPr>
    </w:pPr>
    <w:bookmarkStart w:id="5" w:name="_Hlk514236724"/>
    <w:bookmarkStart w:id="6" w:name="_Hlk514235935"/>
    <w:permStart w:id="2" w:edGrp="everyone"/>
    <w:r>
      <w:rPr>
        <w:rFonts w:ascii="Arial" w:hAnsi="Arial" w:cs="Arial" w:hint="eastAsia"/>
        <w:color w:val="000000" w:themeColor="text1"/>
        <w:sz w:val="20"/>
      </w:rPr>
      <w:t>2020</w:t>
    </w:r>
    <w:r w:rsidR="00A10D8A">
      <w:rPr>
        <w:rFonts w:ascii="Arial" w:hAnsi="Arial" w:cs="Arial" w:hint="eastAsia"/>
        <w:color w:val="000000" w:themeColor="text1"/>
        <w:sz w:val="20"/>
      </w:rPr>
      <w:t>年度零星建筑</w:t>
    </w:r>
    <w:bookmarkEnd w:id="5"/>
    <w:r w:rsidR="00A10D8A">
      <w:rPr>
        <w:rFonts w:ascii="Arial" w:hAnsi="Arial" w:cs="Arial" w:hint="eastAsia"/>
        <w:color w:val="000000" w:themeColor="text1"/>
        <w:sz w:val="20"/>
      </w:rPr>
      <w:t>修缮工程</w:t>
    </w:r>
    <w:bookmarkEnd w:id="6"/>
    <w:permEnd w:id="2"/>
    <w:r w:rsidR="00A10D8A">
      <w:rPr>
        <w:rFonts w:hint="eastAsia"/>
        <w:sz w:val="20"/>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DE" w:rsidRDefault="00EA54DE">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DE" w:rsidRPr="00EA54DE" w:rsidRDefault="00A10D8A">
    <w:pPr>
      <w:pStyle w:val="a6"/>
      <w:tabs>
        <w:tab w:val="clear" w:pos="8306"/>
        <w:tab w:val="right" w:pos="8931"/>
      </w:tabs>
      <w:jc w:val="left"/>
      <w:rPr>
        <w:rFonts w:ascii="Arial" w:hAnsi="宋体" w:cs="Arial"/>
        <w:sz w:val="20"/>
      </w:rPr>
    </w:pPr>
    <w:permStart w:id="11" w:edGrp="everyone"/>
    <w:r>
      <w:rPr>
        <w:rFonts w:ascii="Arial" w:hAnsi="Arial" w:cs="Arial" w:hint="eastAsia"/>
        <w:color w:val="000000" w:themeColor="text1"/>
        <w:sz w:val="20"/>
      </w:rPr>
      <w:t>三农氟化工</w:t>
    </w:r>
    <w:permEnd w:id="11"/>
    <w:r>
      <w:rPr>
        <w:rFonts w:ascii="Arial" w:hAnsi="宋体" w:cs="Arial"/>
        <w:sz w:val="20"/>
      </w:rPr>
      <w:t>项目</w:t>
    </w:r>
  </w:p>
  <w:p w:rsidR="00863314" w:rsidRDefault="00EA54DE">
    <w:pPr>
      <w:pStyle w:val="a6"/>
      <w:tabs>
        <w:tab w:val="clear" w:pos="8306"/>
        <w:tab w:val="right" w:pos="8931"/>
      </w:tabs>
      <w:jc w:val="left"/>
    </w:pPr>
    <w:permStart w:id="12" w:edGrp="everyone"/>
    <w:r>
      <w:rPr>
        <w:rFonts w:ascii="Arial" w:hAnsi="Arial" w:cs="Arial" w:hint="eastAsia"/>
        <w:color w:val="000000" w:themeColor="text1"/>
        <w:sz w:val="20"/>
      </w:rPr>
      <w:t>2020</w:t>
    </w:r>
    <w:r w:rsidR="00A10D8A">
      <w:rPr>
        <w:rFonts w:ascii="Arial" w:hAnsi="Arial" w:cs="Arial" w:hint="eastAsia"/>
        <w:color w:val="000000" w:themeColor="text1"/>
        <w:sz w:val="20"/>
      </w:rPr>
      <w:t>年度零星建筑修缮工程</w:t>
    </w:r>
    <w:permEnd w:id="12"/>
    <w:r w:rsidR="00A10D8A">
      <w:rPr>
        <w:rFonts w:hint="eastAsia"/>
        <w:sz w:val="20"/>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73D"/>
    <w:multiLevelType w:val="multilevel"/>
    <w:tmpl w:val="0140173D"/>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B25FB4"/>
    <w:multiLevelType w:val="multilevel"/>
    <w:tmpl w:val="25B25FB4"/>
    <w:lvl w:ilvl="0">
      <w:start w:val="1"/>
      <w:numFmt w:val="japaneseCounting"/>
      <w:lvlText w:val="第%1章"/>
      <w:lvlJc w:val="left"/>
      <w:pPr>
        <w:tabs>
          <w:tab w:val="left" w:pos="1680"/>
        </w:tabs>
        <w:ind w:left="1680" w:hanging="84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30F861CF"/>
    <w:multiLevelType w:val="multilevel"/>
    <w:tmpl w:val="30F861CF"/>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2F56E7"/>
    <w:multiLevelType w:val="multilevel"/>
    <w:tmpl w:val="332F56E7"/>
    <w:lvl w:ilvl="0">
      <w:start w:val="1"/>
      <w:numFmt w:val="decimal"/>
      <w:lvlText w:val="%1、"/>
      <w:lvlJc w:val="left"/>
      <w:pPr>
        <w:tabs>
          <w:tab w:val="left" w:pos="1472"/>
        </w:tabs>
        <w:ind w:left="1472" w:hanging="912"/>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4">
    <w:nsid w:val="4F560645"/>
    <w:multiLevelType w:val="singleLevel"/>
    <w:tmpl w:val="4F560645"/>
    <w:lvl w:ilvl="0">
      <w:start w:val="4"/>
      <w:numFmt w:val="decimal"/>
      <w:suff w:val="space"/>
      <w:lvlText w:val="%1."/>
      <w:lvlJc w:val="left"/>
    </w:lvl>
  </w:abstractNum>
  <w:abstractNum w:abstractNumId="5">
    <w:nsid w:val="689018E0"/>
    <w:multiLevelType w:val="multilevel"/>
    <w:tmpl w:val="689018E0"/>
    <w:lvl w:ilvl="0">
      <w:start w:val="10"/>
      <w:numFmt w:val="decimal"/>
      <w:lvlText w:val="%1."/>
      <w:lvlJc w:val="left"/>
      <w:pPr>
        <w:ind w:left="516" w:hanging="516"/>
      </w:pPr>
      <w:rPr>
        <w:rFonts w:hint="eastAsia"/>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68DD2F28"/>
    <w:multiLevelType w:val="multilevel"/>
    <w:tmpl w:val="68DD2F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C3337C0"/>
    <w:multiLevelType w:val="multilevel"/>
    <w:tmpl w:val="6C3337C0"/>
    <w:lvl w:ilvl="0">
      <w:start w:val="1"/>
      <w:numFmt w:val="decimal"/>
      <w:lvlText w:val="%1."/>
      <w:lvlJc w:val="left"/>
      <w:pPr>
        <w:tabs>
          <w:tab w:val="left" w:pos="425"/>
        </w:tabs>
        <w:ind w:left="0" w:firstLine="0"/>
      </w:pPr>
      <w:rPr>
        <w:rFonts w:hint="eastAsia"/>
      </w:rPr>
    </w:lvl>
    <w:lvl w:ilvl="1">
      <w:start w:val="1"/>
      <w:numFmt w:val="decimal"/>
      <w:lvlText w:val="%1.%2."/>
      <w:lvlJc w:val="left"/>
      <w:pPr>
        <w:tabs>
          <w:tab w:val="left" w:pos="0"/>
        </w:tabs>
        <w:ind w:left="0" w:firstLine="0"/>
      </w:pPr>
      <w:rPr>
        <w:rFonts w:hint="eastAsia"/>
      </w:rPr>
    </w:lvl>
    <w:lvl w:ilvl="2">
      <w:start w:val="1"/>
      <w:numFmt w:val="decimal"/>
      <w:lvlText w:val="%1.%2.%3.1"/>
      <w:lvlJc w:val="left"/>
      <w:pPr>
        <w:tabs>
          <w:tab w:val="left" w:pos="709"/>
        </w:tabs>
        <w:ind w:left="0" w:firstLine="0"/>
      </w:pPr>
      <w:rPr>
        <w:rFonts w:hint="eastAsia"/>
      </w:rPr>
    </w:lvl>
    <w:lvl w:ilvl="3">
      <w:start w:val="1"/>
      <w:numFmt w:val="decimal"/>
      <w:lvlText w:val="(%4)"/>
      <w:lvlJc w:val="left"/>
      <w:pPr>
        <w:tabs>
          <w:tab w:val="left" w:pos="851"/>
        </w:tabs>
        <w:ind w:left="851" w:hanging="851"/>
      </w:pPr>
      <w:rPr>
        <w:rFonts w:eastAsia="仿宋_GB2312" w:cs="Times New Roman" w:hint="eastAsia"/>
      </w:rPr>
    </w:lvl>
    <w:lvl w:ilvl="4">
      <w:start w:val="1"/>
      <w:numFmt w:val="decimal"/>
      <w:lvlText w:val="%1.%2.%3.%4.%5."/>
      <w:lvlJc w:val="left"/>
      <w:pPr>
        <w:tabs>
          <w:tab w:val="left" w:pos="1352"/>
        </w:tabs>
        <w:ind w:left="135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6ECA1509"/>
    <w:multiLevelType w:val="multilevel"/>
    <w:tmpl w:val="6ECA1509"/>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4EE110A"/>
    <w:multiLevelType w:val="multilevel"/>
    <w:tmpl w:val="74EE110A"/>
    <w:lvl w:ilvl="0">
      <w:start w:val="1"/>
      <w:numFmt w:val="japaneseCounting"/>
      <w:lvlText w:val="第%1章"/>
      <w:lvlJc w:val="left"/>
      <w:pPr>
        <w:ind w:left="1350" w:hanging="13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DAB5E6B"/>
    <w:multiLevelType w:val="multilevel"/>
    <w:tmpl w:val="7DAB5E6B"/>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3"/>
  </w:num>
  <w:num w:numId="3">
    <w:abstractNumId w:val="4"/>
  </w:num>
  <w:num w:numId="4">
    <w:abstractNumId w:val="7"/>
  </w:num>
  <w:num w:numId="5">
    <w:abstractNumId w:val="1"/>
  </w:num>
  <w:num w:numId="6">
    <w:abstractNumId w:val="2"/>
  </w:num>
  <w:num w:numId="7">
    <w:abstractNumId w:val="8"/>
  </w:num>
  <w:num w:numId="8">
    <w:abstractNumId w:val="10"/>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47C"/>
    <w:rsid w:val="00002E28"/>
    <w:rsid w:val="000050E4"/>
    <w:rsid w:val="000104F9"/>
    <w:rsid w:val="0001125F"/>
    <w:rsid w:val="0001389A"/>
    <w:rsid w:val="00016390"/>
    <w:rsid w:val="0001787B"/>
    <w:rsid w:val="00021724"/>
    <w:rsid w:val="00021B44"/>
    <w:rsid w:val="000221CD"/>
    <w:rsid w:val="0002283B"/>
    <w:rsid w:val="0002363A"/>
    <w:rsid w:val="00025423"/>
    <w:rsid w:val="0003464E"/>
    <w:rsid w:val="00034E1E"/>
    <w:rsid w:val="00035B5F"/>
    <w:rsid w:val="00035C61"/>
    <w:rsid w:val="00037AA0"/>
    <w:rsid w:val="000427BD"/>
    <w:rsid w:val="000429C9"/>
    <w:rsid w:val="00044D35"/>
    <w:rsid w:val="0004511C"/>
    <w:rsid w:val="00046AA7"/>
    <w:rsid w:val="00053FB7"/>
    <w:rsid w:val="0006031C"/>
    <w:rsid w:val="0006097A"/>
    <w:rsid w:val="00060D03"/>
    <w:rsid w:val="00063334"/>
    <w:rsid w:val="00065187"/>
    <w:rsid w:val="000651C4"/>
    <w:rsid w:val="00067B77"/>
    <w:rsid w:val="00071FB7"/>
    <w:rsid w:val="00072F1E"/>
    <w:rsid w:val="00080886"/>
    <w:rsid w:val="0008425A"/>
    <w:rsid w:val="000861D0"/>
    <w:rsid w:val="00090D5F"/>
    <w:rsid w:val="0009183C"/>
    <w:rsid w:val="00094434"/>
    <w:rsid w:val="00097D96"/>
    <w:rsid w:val="000A2C17"/>
    <w:rsid w:val="000A5598"/>
    <w:rsid w:val="000A67B5"/>
    <w:rsid w:val="000A6B44"/>
    <w:rsid w:val="000C2B11"/>
    <w:rsid w:val="000C7D6C"/>
    <w:rsid w:val="000D0F53"/>
    <w:rsid w:val="000D2C10"/>
    <w:rsid w:val="000D31D4"/>
    <w:rsid w:val="000D46CD"/>
    <w:rsid w:val="000D6009"/>
    <w:rsid w:val="000D7E40"/>
    <w:rsid w:val="000E03CB"/>
    <w:rsid w:val="000E0E18"/>
    <w:rsid w:val="000E4F03"/>
    <w:rsid w:val="000F376B"/>
    <w:rsid w:val="000F4D2D"/>
    <w:rsid w:val="00101390"/>
    <w:rsid w:val="00106053"/>
    <w:rsid w:val="00107EDC"/>
    <w:rsid w:val="00113AD1"/>
    <w:rsid w:val="0011636A"/>
    <w:rsid w:val="00132594"/>
    <w:rsid w:val="001333F8"/>
    <w:rsid w:val="00137089"/>
    <w:rsid w:val="00153AFE"/>
    <w:rsid w:val="00153E0E"/>
    <w:rsid w:val="0016042C"/>
    <w:rsid w:val="001611BF"/>
    <w:rsid w:val="00162AFF"/>
    <w:rsid w:val="001660C8"/>
    <w:rsid w:val="00166A73"/>
    <w:rsid w:val="0017010C"/>
    <w:rsid w:val="001704E4"/>
    <w:rsid w:val="0017103E"/>
    <w:rsid w:val="00171350"/>
    <w:rsid w:val="00171BFF"/>
    <w:rsid w:val="001720C8"/>
    <w:rsid w:val="00174A08"/>
    <w:rsid w:val="00175BD8"/>
    <w:rsid w:val="00177133"/>
    <w:rsid w:val="00177816"/>
    <w:rsid w:val="00185D5B"/>
    <w:rsid w:val="001876D9"/>
    <w:rsid w:val="001917B4"/>
    <w:rsid w:val="001B4588"/>
    <w:rsid w:val="001B521F"/>
    <w:rsid w:val="001B69F6"/>
    <w:rsid w:val="001C1445"/>
    <w:rsid w:val="001C2E35"/>
    <w:rsid w:val="001C48CE"/>
    <w:rsid w:val="001D08E6"/>
    <w:rsid w:val="001D42C0"/>
    <w:rsid w:val="001D4EDF"/>
    <w:rsid w:val="001D5A1F"/>
    <w:rsid w:val="001E62E0"/>
    <w:rsid w:val="001F086D"/>
    <w:rsid w:val="001F242A"/>
    <w:rsid w:val="001F450A"/>
    <w:rsid w:val="001F4D72"/>
    <w:rsid w:val="001F7557"/>
    <w:rsid w:val="00211FD4"/>
    <w:rsid w:val="002134A1"/>
    <w:rsid w:val="002175B0"/>
    <w:rsid w:val="002201A4"/>
    <w:rsid w:val="00226A57"/>
    <w:rsid w:val="0022747B"/>
    <w:rsid w:val="0022787F"/>
    <w:rsid w:val="00230464"/>
    <w:rsid w:val="002309B5"/>
    <w:rsid w:val="00230CAB"/>
    <w:rsid w:val="00233D3C"/>
    <w:rsid w:val="00235303"/>
    <w:rsid w:val="00236E15"/>
    <w:rsid w:val="00236EFF"/>
    <w:rsid w:val="002410CF"/>
    <w:rsid w:val="0025234A"/>
    <w:rsid w:val="002545D3"/>
    <w:rsid w:val="00254C5D"/>
    <w:rsid w:val="002560B0"/>
    <w:rsid w:val="00263E33"/>
    <w:rsid w:val="00264B70"/>
    <w:rsid w:val="00267254"/>
    <w:rsid w:val="00276F52"/>
    <w:rsid w:val="002775C1"/>
    <w:rsid w:val="0028330E"/>
    <w:rsid w:val="00286837"/>
    <w:rsid w:val="002906D2"/>
    <w:rsid w:val="00292076"/>
    <w:rsid w:val="002A1824"/>
    <w:rsid w:val="002A20B3"/>
    <w:rsid w:val="002A2722"/>
    <w:rsid w:val="002A533E"/>
    <w:rsid w:val="002B001A"/>
    <w:rsid w:val="002B7DF3"/>
    <w:rsid w:val="002C6A10"/>
    <w:rsid w:val="002C6FE4"/>
    <w:rsid w:val="002D2306"/>
    <w:rsid w:val="002D2C76"/>
    <w:rsid w:val="002D3B2F"/>
    <w:rsid w:val="002D41A5"/>
    <w:rsid w:val="002E4EA0"/>
    <w:rsid w:val="002F0E36"/>
    <w:rsid w:val="002F305D"/>
    <w:rsid w:val="002F3FBE"/>
    <w:rsid w:val="002F4205"/>
    <w:rsid w:val="002F7F3B"/>
    <w:rsid w:val="00301A25"/>
    <w:rsid w:val="00302A0E"/>
    <w:rsid w:val="00302ADB"/>
    <w:rsid w:val="003068EC"/>
    <w:rsid w:val="003109CE"/>
    <w:rsid w:val="00311FF0"/>
    <w:rsid w:val="00325800"/>
    <w:rsid w:val="003277EC"/>
    <w:rsid w:val="00327915"/>
    <w:rsid w:val="003434B0"/>
    <w:rsid w:val="00344FE4"/>
    <w:rsid w:val="00345049"/>
    <w:rsid w:val="0034705F"/>
    <w:rsid w:val="00351406"/>
    <w:rsid w:val="003561EB"/>
    <w:rsid w:val="00360198"/>
    <w:rsid w:val="003671DD"/>
    <w:rsid w:val="003729D4"/>
    <w:rsid w:val="00375F6D"/>
    <w:rsid w:val="00382D38"/>
    <w:rsid w:val="00383008"/>
    <w:rsid w:val="00383911"/>
    <w:rsid w:val="00386CA3"/>
    <w:rsid w:val="00387299"/>
    <w:rsid w:val="00387859"/>
    <w:rsid w:val="003901F5"/>
    <w:rsid w:val="00397C98"/>
    <w:rsid w:val="003A07C6"/>
    <w:rsid w:val="003A16F2"/>
    <w:rsid w:val="003A44AC"/>
    <w:rsid w:val="003C226F"/>
    <w:rsid w:val="003C36AB"/>
    <w:rsid w:val="003C3725"/>
    <w:rsid w:val="003C4ED9"/>
    <w:rsid w:val="003C6FC9"/>
    <w:rsid w:val="003C77DC"/>
    <w:rsid w:val="003D00E5"/>
    <w:rsid w:val="003D36C8"/>
    <w:rsid w:val="003E179B"/>
    <w:rsid w:val="003E3B37"/>
    <w:rsid w:val="003E4637"/>
    <w:rsid w:val="003F1424"/>
    <w:rsid w:val="003F3CFE"/>
    <w:rsid w:val="003F619E"/>
    <w:rsid w:val="003F66D7"/>
    <w:rsid w:val="003F7662"/>
    <w:rsid w:val="004013FF"/>
    <w:rsid w:val="00401CE6"/>
    <w:rsid w:val="004102B7"/>
    <w:rsid w:val="0041105E"/>
    <w:rsid w:val="00411897"/>
    <w:rsid w:val="004325CA"/>
    <w:rsid w:val="00432F45"/>
    <w:rsid w:val="0043321B"/>
    <w:rsid w:val="004361BC"/>
    <w:rsid w:val="00437698"/>
    <w:rsid w:val="00437F43"/>
    <w:rsid w:val="00442813"/>
    <w:rsid w:val="0044615A"/>
    <w:rsid w:val="004520AB"/>
    <w:rsid w:val="004605FF"/>
    <w:rsid w:val="00464E4C"/>
    <w:rsid w:val="004708EC"/>
    <w:rsid w:val="0047157A"/>
    <w:rsid w:val="00474AF0"/>
    <w:rsid w:val="0048152E"/>
    <w:rsid w:val="0048330D"/>
    <w:rsid w:val="00485425"/>
    <w:rsid w:val="00485EC1"/>
    <w:rsid w:val="0049119B"/>
    <w:rsid w:val="0049570D"/>
    <w:rsid w:val="0049687A"/>
    <w:rsid w:val="00496F32"/>
    <w:rsid w:val="004A005B"/>
    <w:rsid w:val="004A6236"/>
    <w:rsid w:val="004B0BEB"/>
    <w:rsid w:val="004B0E5C"/>
    <w:rsid w:val="004B1D83"/>
    <w:rsid w:val="004B4D31"/>
    <w:rsid w:val="004B6077"/>
    <w:rsid w:val="004C04BF"/>
    <w:rsid w:val="004C0C62"/>
    <w:rsid w:val="004C6DB0"/>
    <w:rsid w:val="004C6F1B"/>
    <w:rsid w:val="004D26EC"/>
    <w:rsid w:val="004D5582"/>
    <w:rsid w:val="004D6114"/>
    <w:rsid w:val="004D64BA"/>
    <w:rsid w:val="004E25E6"/>
    <w:rsid w:val="004F2477"/>
    <w:rsid w:val="004F3339"/>
    <w:rsid w:val="004F4D02"/>
    <w:rsid w:val="004F598A"/>
    <w:rsid w:val="00502370"/>
    <w:rsid w:val="00503AB9"/>
    <w:rsid w:val="00503FA2"/>
    <w:rsid w:val="00505D09"/>
    <w:rsid w:val="00511C75"/>
    <w:rsid w:val="00511DCC"/>
    <w:rsid w:val="00512DA2"/>
    <w:rsid w:val="00512EC1"/>
    <w:rsid w:val="00513AE6"/>
    <w:rsid w:val="00517CCA"/>
    <w:rsid w:val="005201DE"/>
    <w:rsid w:val="00534E23"/>
    <w:rsid w:val="00535D27"/>
    <w:rsid w:val="00541BCF"/>
    <w:rsid w:val="00542DA8"/>
    <w:rsid w:val="0054344D"/>
    <w:rsid w:val="005457DB"/>
    <w:rsid w:val="0054663B"/>
    <w:rsid w:val="0054774A"/>
    <w:rsid w:val="00547F72"/>
    <w:rsid w:val="00553F2F"/>
    <w:rsid w:val="00561EAC"/>
    <w:rsid w:val="005656F9"/>
    <w:rsid w:val="00572379"/>
    <w:rsid w:val="005742A7"/>
    <w:rsid w:val="00577048"/>
    <w:rsid w:val="00590726"/>
    <w:rsid w:val="00595226"/>
    <w:rsid w:val="005A7258"/>
    <w:rsid w:val="005B023E"/>
    <w:rsid w:val="005B11B3"/>
    <w:rsid w:val="005B1DC1"/>
    <w:rsid w:val="005B513B"/>
    <w:rsid w:val="005B5196"/>
    <w:rsid w:val="005C3D4A"/>
    <w:rsid w:val="005C655B"/>
    <w:rsid w:val="005C6CE1"/>
    <w:rsid w:val="005C7B9E"/>
    <w:rsid w:val="005D695F"/>
    <w:rsid w:val="005D6FE9"/>
    <w:rsid w:val="005D71D2"/>
    <w:rsid w:val="005E2750"/>
    <w:rsid w:val="005E3AB7"/>
    <w:rsid w:val="005E3D34"/>
    <w:rsid w:val="005F17F8"/>
    <w:rsid w:val="005F4BD0"/>
    <w:rsid w:val="005F57C9"/>
    <w:rsid w:val="00606B3E"/>
    <w:rsid w:val="00607804"/>
    <w:rsid w:val="00607B0B"/>
    <w:rsid w:val="006102C2"/>
    <w:rsid w:val="00611AFB"/>
    <w:rsid w:val="00612231"/>
    <w:rsid w:val="006241EC"/>
    <w:rsid w:val="006340B4"/>
    <w:rsid w:val="00652109"/>
    <w:rsid w:val="00653F25"/>
    <w:rsid w:val="006566F3"/>
    <w:rsid w:val="0066016C"/>
    <w:rsid w:val="00660D5B"/>
    <w:rsid w:val="00670745"/>
    <w:rsid w:val="0067084A"/>
    <w:rsid w:val="00673DD1"/>
    <w:rsid w:val="00676A12"/>
    <w:rsid w:val="00695D15"/>
    <w:rsid w:val="006A2CCC"/>
    <w:rsid w:val="006A332B"/>
    <w:rsid w:val="006A4C2F"/>
    <w:rsid w:val="006A7028"/>
    <w:rsid w:val="006C450F"/>
    <w:rsid w:val="006D360E"/>
    <w:rsid w:val="006E21AA"/>
    <w:rsid w:val="006F4ABC"/>
    <w:rsid w:val="006F53FB"/>
    <w:rsid w:val="006F794F"/>
    <w:rsid w:val="0070156F"/>
    <w:rsid w:val="007148C7"/>
    <w:rsid w:val="00716B0D"/>
    <w:rsid w:val="00720914"/>
    <w:rsid w:val="00720C06"/>
    <w:rsid w:val="00725404"/>
    <w:rsid w:val="007306B4"/>
    <w:rsid w:val="00733271"/>
    <w:rsid w:val="007448F3"/>
    <w:rsid w:val="00745B30"/>
    <w:rsid w:val="00745EFC"/>
    <w:rsid w:val="007509F2"/>
    <w:rsid w:val="00751F76"/>
    <w:rsid w:val="00752524"/>
    <w:rsid w:val="0075503B"/>
    <w:rsid w:val="0075522B"/>
    <w:rsid w:val="00776899"/>
    <w:rsid w:val="00790F40"/>
    <w:rsid w:val="00790FD8"/>
    <w:rsid w:val="007A1DA9"/>
    <w:rsid w:val="007C2F4E"/>
    <w:rsid w:val="007D26B7"/>
    <w:rsid w:val="007D2971"/>
    <w:rsid w:val="007E5089"/>
    <w:rsid w:val="007F0AF0"/>
    <w:rsid w:val="007F4640"/>
    <w:rsid w:val="007F4B1F"/>
    <w:rsid w:val="007F7A51"/>
    <w:rsid w:val="00802463"/>
    <w:rsid w:val="00804228"/>
    <w:rsid w:val="008110C6"/>
    <w:rsid w:val="00814A54"/>
    <w:rsid w:val="0081696E"/>
    <w:rsid w:val="00817FCB"/>
    <w:rsid w:val="00831C3B"/>
    <w:rsid w:val="00832CEE"/>
    <w:rsid w:val="00833E08"/>
    <w:rsid w:val="00835673"/>
    <w:rsid w:val="00841607"/>
    <w:rsid w:val="008514C0"/>
    <w:rsid w:val="00855D75"/>
    <w:rsid w:val="008606B4"/>
    <w:rsid w:val="00863314"/>
    <w:rsid w:val="00865FF0"/>
    <w:rsid w:val="00870630"/>
    <w:rsid w:val="008718E1"/>
    <w:rsid w:val="00876C6E"/>
    <w:rsid w:val="00877026"/>
    <w:rsid w:val="00882888"/>
    <w:rsid w:val="00886334"/>
    <w:rsid w:val="00893D12"/>
    <w:rsid w:val="008A15B5"/>
    <w:rsid w:val="008A1B1D"/>
    <w:rsid w:val="008A1C9F"/>
    <w:rsid w:val="008A2380"/>
    <w:rsid w:val="008A6323"/>
    <w:rsid w:val="008A68EC"/>
    <w:rsid w:val="008B673F"/>
    <w:rsid w:val="008B7245"/>
    <w:rsid w:val="008C7EAD"/>
    <w:rsid w:val="008D6554"/>
    <w:rsid w:val="008D77AC"/>
    <w:rsid w:val="008E1D26"/>
    <w:rsid w:val="008F0098"/>
    <w:rsid w:val="008F25F1"/>
    <w:rsid w:val="008F383B"/>
    <w:rsid w:val="008F38C7"/>
    <w:rsid w:val="008F4F15"/>
    <w:rsid w:val="008F5B58"/>
    <w:rsid w:val="00901F55"/>
    <w:rsid w:val="00904C84"/>
    <w:rsid w:val="00905D71"/>
    <w:rsid w:val="00933096"/>
    <w:rsid w:val="00934B75"/>
    <w:rsid w:val="009350F4"/>
    <w:rsid w:val="0094027F"/>
    <w:rsid w:val="00942140"/>
    <w:rsid w:val="0094757C"/>
    <w:rsid w:val="00951C6B"/>
    <w:rsid w:val="00956265"/>
    <w:rsid w:val="00956C15"/>
    <w:rsid w:val="00961787"/>
    <w:rsid w:val="00964D66"/>
    <w:rsid w:val="0096708C"/>
    <w:rsid w:val="009730C5"/>
    <w:rsid w:val="00973204"/>
    <w:rsid w:val="00973384"/>
    <w:rsid w:val="00980330"/>
    <w:rsid w:val="00980FC1"/>
    <w:rsid w:val="00984803"/>
    <w:rsid w:val="00995B64"/>
    <w:rsid w:val="00996B2B"/>
    <w:rsid w:val="009A2FF7"/>
    <w:rsid w:val="009A4685"/>
    <w:rsid w:val="009B075B"/>
    <w:rsid w:val="009B0820"/>
    <w:rsid w:val="009B168B"/>
    <w:rsid w:val="009B32C2"/>
    <w:rsid w:val="009B6554"/>
    <w:rsid w:val="009C4644"/>
    <w:rsid w:val="009C4FED"/>
    <w:rsid w:val="009D1845"/>
    <w:rsid w:val="009D18E1"/>
    <w:rsid w:val="009D35EF"/>
    <w:rsid w:val="009D7BBD"/>
    <w:rsid w:val="009E00BE"/>
    <w:rsid w:val="009E0390"/>
    <w:rsid w:val="009E41F1"/>
    <w:rsid w:val="009E4447"/>
    <w:rsid w:val="009E4F98"/>
    <w:rsid w:val="009E7D73"/>
    <w:rsid w:val="009F4578"/>
    <w:rsid w:val="00A00E29"/>
    <w:rsid w:val="00A01C98"/>
    <w:rsid w:val="00A06C63"/>
    <w:rsid w:val="00A07C50"/>
    <w:rsid w:val="00A10D8A"/>
    <w:rsid w:val="00A10E2F"/>
    <w:rsid w:val="00A11EDA"/>
    <w:rsid w:val="00A13566"/>
    <w:rsid w:val="00A135CD"/>
    <w:rsid w:val="00A168A3"/>
    <w:rsid w:val="00A210A0"/>
    <w:rsid w:val="00A2341F"/>
    <w:rsid w:val="00A26629"/>
    <w:rsid w:val="00A27BB6"/>
    <w:rsid w:val="00A32290"/>
    <w:rsid w:val="00A355CE"/>
    <w:rsid w:val="00A367F5"/>
    <w:rsid w:val="00A40A3A"/>
    <w:rsid w:val="00A42BF9"/>
    <w:rsid w:val="00A4543C"/>
    <w:rsid w:val="00A56337"/>
    <w:rsid w:val="00A614DE"/>
    <w:rsid w:val="00A619F1"/>
    <w:rsid w:val="00A64099"/>
    <w:rsid w:val="00A70126"/>
    <w:rsid w:val="00A72B35"/>
    <w:rsid w:val="00A75C32"/>
    <w:rsid w:val="00A80D80"/>
    <w:rsid w:val="00A81258"/>
    <w:rsid w:val="00A81386"/>
    <w:rsid w:val="00A81E33"/>
    <w:rsid w:val="00A82E91"/>
    <w:rsid w:val="00A86B4E"/>
    <w:rsid w:val="00A87CC0"/>
    <w:rsid w:val="00A9255E"/>
    <w:rsid w:val="00A92C76"/>
    <w:rsid w:val="00A965DF"/>
    <w:rsid w:val="00AA212C"/>
    <w:rsid w:val="00AB48E5"/>
    <w:rsid w:val="00AB4BC1"/>
    <w:rsid w:val="00AB4FAA"/>
    <w:rsid w:val="00AB5BC6"/>
    <w:rsid w:val="00AD2F5C"/>
    <w:rsid w:val="00AD3ADB"/>
    <w:rsid w:val="00AD4EC0"/>
    <w:rsid w:val="00AE294A"/>
    <w:rsid w:val="00AE599A"/>
    <w:rsid w:val="00AE604B"/>
    <w:rsid w:val="00AF5B31"/>
    <w:rsid w:val="00B060E9"/>
    <w:rsid w:val="00B129A6"/>
    <w:rsid w:val="00B13486"/>
    <w:rsid w:val="00B229AD"/>
    <w:rsid w:val="00B30D93"/>
    <w:rsid w:val="00B321F8"/>
    <w:rsid w:val="00B37C5B"/>
    <w:rsid w:val="00B37D0C"/>
    <w:rsid w:val="00B37EAC"/>
    <w:rsid w:val="00B426BE"/>
    <w:rsid w:val="00B53860"/>
    <w:rsid w:val="00B53BA5"/>
    <w:rsid w:val="00B56EAD"/>
    <w:rsid w:val="00B57120"/>
    <w:rsid w:val="00B612CD"/>
    <w:rsid w:val="00B6612C"/>
    <w:rsid w:val="00B66D59"/>
    <w:rsid w:val="00B7004B"/>
    <w:rsid w:val="00B755C1"/>
    <w:rsid w:val="00B82056"/>
    <w:rsid w:val="00B827D4"/>
    <w:rsid w:val="00B83726"/>
    <w:rsid w:val="00B93C76"/>
    <w:rsid w:val="00B93F6E"/>
    <w:rsid w:val="00BA45A2"/>
    <w:rsid w:val="00BA695F"/>
    <w:rsid w:val="00BB0AF1"/>
    <w:rsid w:val="00BB32D4"/>
    <w:rsid w:val="00BC42A5"/>
    <w:rsid w:val="00BD3D09"/>
    <w:rsid w:val="00BD6B22"/>
    <w:rsid w:val="00BE258E"/>
    <w:rsid w:val="00BE5052"/>
    <w:rsid w:val="00BE545F"/>
    <w:rsid w:val="00BE716F"/>
    <w:rsid w:val="00BF0145"/>
    <w:rsid w:val="00BF7DC7"/>
    <w:rsid w:val="00C0056E"/>
    <w:rsid w:val="00C0287A"/>
    <w:rsid w:val="00C04297"/>
    <w:rsid w:val="00C1025E"/>
    <w:rsid w:val="00C1560C"/>
    <w:rsid w:val="00C16AFB"/>
    <w:rsid w:val="00C20E08"/>
    <w:rsid w:val="00C22A60"/>
    <w:rsid w:val="00C23F07"/>
    <w:rsid w:val="00C27B21"/>
    <w:rsid w:val="00C32168"/>
    <w:rsid w:val="00C40A29"/>
    <w:rsid w:val="00C427A8"/>
    <w:rsid w:val="00C42DA4"/>
    <w:rsid w:val="00C468B9"/>
    <w:rsid w:val="00C53A63"/>
    <w:rsid w:val="00C55DC2"/>
    <w:rsid w:val="00C6202B"/>
    <w:rsid w:val="00C6747C"/>
    <w:rsid w:val="00C6796A"/>
    <w:rsid w:val="00C72F25"/>
    <w:rsid w:val="00C744D0"/>
    <w:rsid w:val="00C776CF"/>
    <w:rsid w:val="00C82167"/>
    <w:rsid w:val="00C8416D"/>
    <w:rsid w:val="00C90468"/>
    <w:rsid w:val="00C93AFE"/>
    <w:rsid w:val="00C95A2A"/>
    <w:rsid w:val="00C97F4A"/>
    <w:rsid w:val="00CA0661"/>
    <w:rsid w:val="00CA4080"/>
    <w:rsid w:val="00CA55A6"/>
    <w:rsid w:val="00CA579F"/>
    <w:rsid w:val="00CB203B"/>
    <w:rsid w:val="00CC3345"/>
    <w:rsid w:val="00CC5F30"/>
    <w:rsid w:val="00CC7A83"/>
    <w:rsid w:val="00CD0E28"/>
    <w:rsid w:val="00CD5207"/>
    <w:rsid w:val="00CD5D68"/>
    <w:rsid w:val="00CE07DD"/>
    <w:rsid w:val="00CE7A72"/>
    <w:rsid w:val="00CF1F88"/>
    <w:rsid w:val="00CF5AAB"/>
    <w:rsid w:val="00D006FE"/>
    <w:rsid w:val="00D020E7"/>
    <w:rsid w:val="00D06C65"/>
    <w:rsid w:val="00D22616"/>
    <w:rsid w:val="00D2448F"/>
    <w:rsid w:val="00D246BD"/>
    <w:rsid w:val="00D247AE"/>
    <w:rsid w:val="00D27D99"/>
    <w:rsid w:val="00D40133"/>
    <w:rsid w:val="00D542AB"/>
    <w:rsid w:val="00D618A5"/>
    <w:rsid w:val="00D62C4E"/>
    <w:rsid w:val="00D64D9D"/>
    <w:rsid w:val="00D674F2"/>
    <w:rsid w:val="00D72E8A"/>
    <w:rsid w:val="00D72F3C"/>
    <w:rsid w:val="00D730E9"/>
    <w:rsid w:val="00D83AB3"/>
    <w:rsid w:val="00D83B74"/>
    <w:rsid w:val="00D86520"/>
    <w:rsid w:val="00D902CF"/>
    <w:rsid w:val="00D94C60"/>
    <w:rsid w:val="00D965C3"/>
    <w:rsid w:val="00DA553A"/>
    <w:rsid w:val="00DA5986"/>
    <w:rsid w:val="00DA7E0E"/>
    <w:rsid w:val="00DA7F6B"/>
    <w:rsid w:val="00DB27F7"/>
    <w:rsid w:val="00DB42A5"/>
    <w:rsid w:val="00DB6738"/>
    <w:rsid w:val="00DB71E3"/>
    <w:rsid w:val="00DC1932"/>
    <w:rsid w:val="00DC4B35"/>
    <w:rsid w:val="00DC768C"/>
    <w:rsid w:val="00DD307C"/>
    <w:rsid w:val="00DD64D8"/>
    <w:rsid w:val="00DE0664"/>
    <w:rsid w:val="00DE17E0"/>
    <w:rsid w:val="00DE1EC6"/>
    <w:rsid w:val="00DE34FB"/>
    <w:rsid w:val="00DE3D36"/>
    <w:rsid w:val="00DE3F76"/>
    <w:rsid w:val="00DE5443"/>
    <w:rsid w:val="00DF163A"/>
    <w:rsid w:val="00DF37C2"/>
    <w:rsid w:val="00DF6D7F"/>
    <w:rsid w:val="00E016F8"/>
    <w:rsid w:val="00E10097"/>
    <w:rsid w:val="00E10953"/>
    <w:rsid w:val="00E118A8"/>
    <w:rsid w:val="00E20305"/>
    <w:rsid w:val="00E27D40"/>
    <w:rsid w:val="00E3028B"/>
    <w:rsid w:val="00E313CA"/>
    <w:rsid w:val="00E341B8"/>
    <w:rsid w:val="00E423A2"/>
    <w:rsid w:val="00E43C50"/>
    <w:rsid w:val="00E52C09"/>
    <w:rsid w:val="00E53851"/>
    <w:rsid w:val="00E53CDB"/>
    <w:rsid w:val="00E67532"/>
    <w:rsid w:val="00E67A03"/>
    <w:rsid w:val="00E84BD3"/>
    <w:rsid w:val="00E87770"/>
    <w:rsid w:val="00E912B5"/>
    <w:rsid w:val="00E92D18"/>
    <w:rsid w:val="00E94D7D"/>
    <w:rsid w:val="00E96DE8"/>
    <w:rsid w:val="00EA03B0"/>
    <w:rsid w:val="00EA0D10"/>
    <w:rsid w:val="00EA2EC7"/>
    <w:rsid w:val="00EA3FF1"/>
    <w:rsid w:val="00EA54DE"/>
    <w:rsid w:val="00EA6D5C"/>
    <w:rsid w:val="00EB339A"/>
    <w:rsid w:val="00EC381B"/>
    <w:rsid w:val="00EC4D28"/>
    <w:rsid w:val="00EC594C"/>
    <w:rsid w:val="00EC665E"/>
    <w:rsid w:val="00ED2B1F"/>
    <w:rsid w:val="00ED2E4D"/>
    <w:rsid w:val="00EE2D02"/>
    <w:rsid w:val="00EE7C86"/>
    <w:rsid w:val="00EF0AFD"/>
    <w:rsid w:val="00EF38B1"/>
    <w:rsid w:val="00EF4E8F"/>
    <w:rsid w:val="00EF5263"/>
    <w:rsid w:val="00F00D24"/>
    <w:rsid w:val="00F044CD"/>
    <w:rsid w:val="00F0747A"/>
    <w:rsid w:val="00F11134"/>
    <w:rsid w:val="00F13976"/>
    <w:rsid w:val="00F13FA7"/>
    <w:rsid w:val="00F17A66"/>
    <w:rsid w:val="00F30F98"/>
    <w:rsid w:val="00F33955"/>
    <w:rsid w:val="00F418B6"/>
    <w:rsid w:val="00F43E6F"/>
    <w:rsid w:val="00F551D1"/>
    <w:rsid w:val="00F57ECB"/>
    <w:rsid w:val="00F62F03"/>
    <w:rsid w:val="00F65177"/>
    <w:rsid w:val="00F65880"/>
    <w:rsid w:val="00F66A34"/>
    <w:rsid w:val="00F7045C"/>
    <w:rsid w:val="00F70DC4"/>
    <w:rsid w:val="00F71D46"/>
    <w:rsid w:val="00F74404"/>
    <w:rsid w:val="00F829E8"/>
    <w:rsid w:val="00F83508"/>
    <w:rsid w:val="00F877F0"/>
    <w:rsid w:val="00F92CF7"/>
    <w:rsid w:val="00F93CCF"/>
    <w:rsid w:val="00F954D1"/>
    <w:rsid w:val="00F967DA"/>
    <w:rsid w:val="00FA02FE"/>
    <w:rsid w:val="00FA0795"/>
    <w:rsid w:val="00FA0FC4"/>
    <w:rsid w:val="00FA500D"/>
    <w:rsid w:val="00FA526D"/>
    <w:rsid w:val="00FA56DF"/>
    <w:rsid w:val="00FB5D59"/>
    <w:rsid w:val="00FB6A95"/>
    <w:rsid w:val="00FC208D"/>
    <w:rsid w:val="00FC2E4E"/>
    <w:rsid w:val="00FC3E5D"/>
    <w:rsid w:val="00FC4D2E"/>
    <w:rsid w:val="00FC5ED1"/>
    <w:rsid w:val="00FC6FDF"/>
    <w:rsid w:val="00FC73DA"/>
    <w:rsid w:val="00FD4EE5"/>
    <w:rsid w:val="00FD7478"/>
    <w:rsid w:val="00FE03B3"/>
    <w:rsid w:val="00FF23F7"/>
    <w:rsid w:val="00FF32CC"/>
    <w:rsid w:val="00FF535C"/>
    <w:rsid w:val="00FF6C29"/>
    <w:rsid w:val="00FF7087"/>
    <w:rsid w:val="24212DE9"/>
    <w:rsid w:val="4ED36182"/>
    <w:rsid w:val="65616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1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63314"/>
    <w:pPr>
      <w:keepNext/>
      <w:keepLines/>
      <w:spacing w:before="340" w:after="330" w:line="578" w:lineRule="auto"/>
      <w:jc w:val="center"/>
      <w:outlineLvl w:val="0"/>
    </w:pPr>
    <w:rPr>
      <w:rFonts w:ascii="仿宋_GB2312" w:eastAsia="仿宋_GB2312"/>
      <w:b/>
      <w:bCs/>
      <w:sz w:val="32"/>
    </w:rPr>
  </w:style>
  <w:style w:type="paragraph" w:styleId="2">
    <w:name w:val="heading 2"/>
    <w:basedOn w:val="a"/>
    <w:next w:val="a"/>
    <w:link w:val="2Char"/>
    <w:qFormat/>
    <w:rsid w:val="00863314"/>
    <w:pPr>
      <w:keepNext/>
      <w:keepLines/>
      <w:spacing w:before="260" w:after="260" w:line="415" w:lineRule="auto"/>
      <w:jc w:val="center"/>
      <w:outlineLvl w:val="1"/>
    </w:pPr>
    <w:rPr>
      <w:rFonts w:ascii="仿宋_GB2312" w:eastAsia="仿宋_GB2312"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63314"/>
    <w:pPr>
      <w:spacing w:line="360" w:lineRule="auto"/>
      <w:ind w:left="142" w:firstLine="284"/>
      <w:jc w:val="left"/>
    </w:pPr>
    <w:rPr>
      <w:rFonts w:asciiTheme="minorHAnsi" w:eastAsiaTheme="minorEastAsia" w:hAnsiTheme="minorHAnsi" w:cstheme="minorBidi"/>
      <w:szCs w:val="22"/>
    </w:rPr>
  </w:style>
  <w:style w:type="paragraph" w:styleId="a4">
    <w:name w:val="Balloon Text"/>
    <w:basedOn w:val="a"/>
    <w:link w:val="Char0"/>
    <w:uiPriority w:val="99"/>
    <w:semiHidden/>
    <w:unhideWhenUsed/>
    <w:qFormat/>
    <w:rsid w:val="00863314"/>
    <w:rPr>
      <w:sz w:val="18"/>
      <w:szCs w:val="18"/>
    </w:rPr>
  </w:style>
  <w:style w:type="paragraph" w:styleId="a5">
    <w:name w:val="footer"/>
    <w:basedOn w:val="a"/>
    <w:link w:val="Char1"/>
    <w:uiPriority w:val="99"/>
    <w:unhideWhenUsed/>
    <w:qFormat/>
    <w:rsid w:val="00863314"/>
    <w:pPr>
      <w:tabs>
        <w:tab w:val="center" w:pos="4153"/>
        <w:tab w:val="right" w:pos="8306"/>
      </w:tabs>
      <w:snapToGrid w:val="0"/>
      <w:jc w:val="left"/>
    </w:pPr>
    <w:rPr>
      <w:sz w:val="18"/>
      <w:szCs w:val="18"/>
    </w:rPr>
  </w:style>
  <w:style w:type="paragraph" w:styleId="a6">
    <w:name w:val="header"/>
    <w:basedOn w:val="a"/>
    <w:link w:val="Char2"/>
    <w:unhideWhenUsed/>
    <w:qFormat/>
    <w:rsid w:val="008633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863314"/>
    <w:pPr>
      <w:tabs>
        <w:tab w:val="right" w:pos="9344"/>
      </w:tabs>
      <w:spacing w:before="120" w:after="120" w:line="360" w:lineRule="auto"/>
      <w:jc w:val="center"/>
      <w:outlineLvl w:val="0"/>
    </w:pPr>
    <w:rPr>
      <w:rFonts w:asciiTheme="majorEastAsia" w:eastAsiaTheme="majorEastAsia" w:hAnsiTheme="majorEastAsia"/>
      <w:b/>
      <w:bCs/>
      <w:iCs/>
      <w:color w:val="000000" w:themeColor="text1"/>
      <w:sz w:val="32"/>
      <w:szCs w:val="32"/>
    </w:rPr>
  </w:style>
  <w:style w:type="paragraph" w:styleId="20">
    <w:name w:val="toc 2"/>
    <w:basedOn w:val="a"/>
    <w:next w:val="a"/>
    <w:semiHidden/>
    <w:qFormat/>
    <w:rsid w:val="00863314"/>
    <w:pPr>
      <w:tabs>
        <w:tab w:val="right" w:pos="9344"/>
      </w:tabs>
      <w:spacing w:before="120" w:after="120" w:line="360" w:lineRule="auto"/>
    </w:pPr>
    <w:rPr>
      <w:i/>
      <w:iCs/>
      <w:sz w:val="20"/>
      <w:szCs w:val="20"/>
    </w:rPr>
  </w:style>
  <w:style w:type="paragraph" w:styleId="a7">
    <w:name w:val="annotation subject"/>
    <w:basedOn w:val="a3"/>
    <w:next w:val="a3"/>
    <w:link w:val="Char3"/>
    <w:uiPriority w:val="99"/>
    <w:semiHidden/>
    <w:unhideWhenUsed/>
    <w:qFormat/>
    <w:rsid w:val="00863314"/>
    <w:pPr>
      <w:spacing w:line="240" w:lineRule="auto"/>
      <w:ind w:left="0" w:firstLine="0"/>
    </w:pPr>
    <w:rPr>
      <w:rFonts w:ascii="Times New Roman" w:eastAsia="宋体" w:hAnsi="Times New Roman" w:cs="Times New Roman"/>
      <w:b/>
      <w:bCs/>
      <w:szCs w:val="24"/>
    </w:rPr>
  </w:style>
  <w:style w:type="character" w:styleId="a8">
    <w:name w:val="page number"/>
    <w:basedOn w:val="a0"/>
    <w:rsid w:val="00863314"/>
  </w:style>
  <w:style w:type="character" w:styleId="a9">
    <w:name w:val="Hyperlink"/>
    <w:qFormat/>
    <w:rsid w:val="00863314"/>
    <w:rPr>
      <w:color w:val="0000FF"/>
      <w:u w:val="single"/>
    </w:rPr>
  </w:style>
  <w:style w:type="character" w:styleId="aa">
    <w:name w:val="annotation reference"/>
    <w:basedOn w:val="a0"/>
    <w:uiPriority w:val="99"/>
    <w:semiHidden/>
    <w:unhideWhenUsed/>
    <w:qFormat/>
    <w:rsid w:val="00863314"/>
    <w:rPr>
      <w:sz w:val="21"/>
      <w:szCs w:val="21"/>
    </w:rPr>
  </w:style>
  <w:style w:type="character" w:customStyle="1" w:styleId="Char2">
    <w:name w:val="页眉 Char"/>
    <w:basedOn w:val="a0"/>
    <w:link w:val="a6"/>
    <w:qFormat/>
    <w:rsid w:val="00863314"/>
    <w:rPr>
      <w:sz w:val="18"/>
      <w:szCs w:val="18"/>
    </w:rPr>
  </w:style>
  <w:style w:type="character" w:customStyle="1" w:styleId="Char1">
    <w:name w:val="页脚 Char"/>
    <w:basedOn w:val="a0"/>
    <w:link w:val="a5"/>
    <w:uiPriority w:val="99"/>
    <w:qFormat/>
    <w:rsid w:val="00863314"/>
    <w:rPr>
      <w:sz w:val="18"/>
      <w:szCs w:val="18"/>
    </w:rPr>
  </w:style>
  <w:style w:type="character" w:customStyle="1" w:styleId="1Char">
    <w:name w:val="标题 1 Char"/>
    <w:basedOn w:val="a0"/>
    <w:link w:val="1"/>
    <w:qFormat/>
    <w:rsid w:val="00863314"/>
    <w:rPr>
      <w:rFonts w:ascii="仿宋_GB2312" w:eastAsia="仿宋_GB2312" w:hAnsi="Times New Roman" w:cs="Times New Roman"/>
      <w:b/>
      <w:bCs/>
      <w:sz w:val="32"/>
      <w:szCs w:val="24"/>
    </w:rPr>
  </w:style>
  <w:style w:type="character" w:customStyle="1" w:styleId="2Char">
    <w:name w:val="标题 2 Char"/>
    <w:basedOn w:val="a0"/>
    <w:link w:val="2"/>
    <w:qFormat/>
    <w:rsid w:val="00863314"/>
    <w:rPr>
      <w:rFonts w:ascii="仿宋_GB2312" w:eastAsia="仿宋_GB2312" w:hAnsi="Arial" w:cs="Times New Roman"/>
      <w:b/>
      <w:bCs/>
      <w:sz w:val="32"/>
      <w:szCs w:val="24"/>
    </w:rPr>
  </w:style>
  <w:style w:type="paragraph" w:customStyle="1" w:styleId="dash6b636587">
    <w:name w:val="dash6b63_6587"/>
    <w:basedOn w:val="a"/>
    <w:qFormat/>
    <w:rsid w:val="00863314"/>
    <w:pPr>
      <w:widowControl/>
    </w:pPr>
    <w:rPr>
      <w:kern w:val="0"/>
      <w:sz w:val="20"/>
      <w:szCs w:val="20"/>
    </w:rPr>
  </w:style>
  <w:style w:type="character" w:customStyle="1" w:styleId="Char">
    <w:name w:val="批注文字 Char"/>
    <w:basedOn w:val="a0"/>
    <w:link w:val="a3"/>
    <w:uiPriority w:val="99"/>
    <w:semiHidden/>
    <w:qFormat/>
    <w:rsid w:val="00863314"/>
  </w:style>
  <w:style w:type="character" w:customStyle="1" w:styleId="Char0">
    <w:name w:val="批注框文本 Char"/>
    <w:basedOn w:val="a0"/>
    <w:link w:val="a4"/>
    <w:uiPriority w:val="99"/>
    <w:semiHidden/>
    <w:qFormat/>
    <w:rsid w:val="00863314"/>
    <w:rPr>
      <w:rFonts w:ascii="Times New Roman" w:eastAsia="宋体" w:hAnsi="Times New Roman" w:cs="Times New Roman"/>
      <w:sz w:val="18"/>
      <w:szCs w:val="18"/>
    </w:rPr>
  </w:style>
  <w:style w:type="character" w:customStyle="1" w:styleId="Char3">
    <w:name w:val="批注主题 Char"/>
    <w:basedOn w:val="Char"/>
    <w:link w:val="a7"/>
    <w:uiPriority w:val="99"/>
    <w:semiHidden/>
    <w:qFormat/>
    <w:rsid w:val="00863314"/>
    <w:rPr>
      <w:rFonts w:ascii="Times New Roman" w:eastAsia="宋体" w:hAnsi="Times New Roman" w:cs="Times New Roman"/>
      <w:b/>
      <w:bCs/>
      <w:szCs w:val="24"/>
    </w:rPr>
  </w:style>
  <w:style w:type="paragraph" w:styleId="ab">
    <w:name w:val="List Paragraph"/>
    <w:basedOn w:val="a"/>
    <w:uiPriority w:val="34"/>
    <w:qFormat/>
    <w:rsid w:val="0086331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B88BFC1-FE9F-4162-A373-67D443D4A8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980</Words>
  <Characters>5590</Characters>
  <Application>Microsoft Office Word</Application>
  <DocSecurity>0</DocSecurity>
  <Lines>46</Lines>
  <Paragraphs>13</Paragraphs>
  <ScaleCrop>false</ScaleCrop>
  <Company>微软中国</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黄丽娟</dc:creator>
  <cp:lastModifiedBy>Windows 用户</cp:lastModifiedBy>
  <cp:revision>27</cp:revision>
  <cp:lastPrinted>2015-12-31T01:10:00Z</cp:lastPrinted>
  <dcterms:created xsi:type="dcterms:W3CDTF">2015-12-10T01:29:00Z</dcterms:created>
  <dcterms:modified xsi:type="dcterms:W3CDTF">2020-07-09T02:05:00Z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